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924A28" w14:textId="77777777" w:rsidR="00FD4950" w:rsidRPr="00354A71" w:rsidRDefault="00FD4950" w:rsidP="00EE2C08">
      <w:pPr>
        <w:jc w:val="both"/>
        <w:rPr>
          <w:rStyle w:val="Emphasis"/>
        </w:rPr>
      </w:pPr>
    </w:p>
    <w:p w14:paraId="1F33D4AC" w14:textId="77777777" w:rsidR="000D6202" w:rsidRDefault="000D6202" w:rsidP="001315F3">
      <w:pPr>
        <w:spacing w:after="200" w:line="276" w:lineRule="auto"/>
        <w:contextualSpacing/>
        <w:rPr>
          <w:rFonts w:ascii="Arial" w:eastAsiaTheme="minorHAnsi" w:hAnsi="Arial" w:cs="Arial"/>
          <w:b/>
          <w:sz w:val="36"/>
          <w:szCs w:val="36"/>
          <w:lang w:eastAsia="en-US"/>
        </w:rPr>
      </w:pPr>
    </w:p>
    <w:p w14:paraId="227292F1" w14:textId="77777777" w:rsidR="004951AF" w:rsidRDefault="004951AF" w:rsidP="000D6202">
      <w:pPr>
        <w:spacing w:after="200" w:line="276" w:lineRule="auto"/>
        <w:ind w:left="360"/>
        <w:contextualSpacing/>
        <w:jc w:val="center"/>
        <w:rPr>
          <w:rFonts w:ascii="Arial" w:eastAsiaTheme="minorHAnsi" w:hAnsi="Arial" w:cs="Arial"/>
          <w:b/>
          <w:sz w:val="36"/>
          <w:szCs w:val="36"/>
          <w:lang w:eastAsia="en-US"/>
        </w:rPr>
      </w:pPr>
    </w:p>
    <w:p w14:paraId="207BF3D4" w14:textId="77777777" w:rsidR="004951AF" w:rsidRDefault="004951AF" w:rsidP="000D6202">
      <w:pPr>
        <w:spacing w:after="200" w:line="276" w:lineRule="auto"/>
        <w:ind w:left="360"/>
        <w:contextualSpacing/>
        <w:jc w:val="center"/>
        <w:rPr>
          <w:rFonts w:ascii="Arial" w:eastAsiaTheme="minorHAnsi" w:hAnsi="Arial" w:cs="Arial"/>
          <w:b/>
          <w:sz w:val="36"/>
          <w:szCs w:val="36"/>
          <w:lang w:eastAsia="en-US"/>
        </w:rPr>
      </w:pPr>
    </w:p>
    <w:p w14:paraId="4E45E268" w14:textId="77777777" w:rsidR="000D6202" w:rsidRDefault="00EA0A16" w:rsidP="000D6202">
      <w:pPr>
        <w:spacing w:after="200" w:line="276" w:lineRule="auto"/>
        <w:ind w:left="360"/>
        <w:contextualSpacing/>
        <w:jc w:val="center"/>
        <w:rPr>
          <w:rFonts w:ascii="Arial" w:eastAsiaTheme="minorHAnsi" w:hAnsi="Arial" w:cs="Arial"/>
          <w:b/>
          <w:sz w:val="36"/>
          <w:szCs w:val="36"/>
          <w:lang w:eastAsia="en-US"/>
        </w:rPr>
      </w:pPr>
      <w:r>
        <w:rPr>
          <w:rFonts w:ascii="Arial" w:eastAsiaTheme="minorHAnsi" w:hAnsi="Arial" w:cs="Arial"/>
          <w:b/>
          <w:sz w:val="36"/>
          <w:szCs w:val="36"/>
          <w:lang w:eastAsia="en-US"/>
        </w:rPr>
        <w:t xml:space="preserve">Personal Health Budgets </w:t>
      </w:r>
    </w:p>
    <w:p w14:paraId="6A0B9A2D" w14:textId="77777777" w:rsidR="001315F3" w:rsidRDefault="00FE5B5C" w:rsidP="000D6202">
      <w:pPr>
        <w:spacing w:after="200" w:line="276" w:lineRule="auto"/>
        <w:ind w:left="360"/>
        <w:contextualSpacing/>
        <w:jc w:val="center"/>
        <w:rPr>
          <w:rFonts w:ascii="Arial" w:eastAsiaTheme="minorHAnsi" w:hAnsi="Arial" w:cs="Arial"/>
          <w:b/>
          <w:sz w:val="36"/>
          <w:szCs w:val="36"/>
          <w:lang w:eastAsia="en-US"/>
        </w:rPr>
      </w:pPr>
      <w:r>
        <w:rPr>
          <w:rFonts w:ascii="Arial" w:eastAsiaTheme="minorHAnsi" w:hAnsi="Arial" w:cs="Arial"/>
          <w:b/>
          <w:sz w:val="36"/>
          <w:szCs w:val="36"/>
          <w:lang w:eastAsia="en-US"/>
        </w:rPr>
        <w:t xml:space="preserve">Third Party Agreement </w:t>
      </w:r>
    </w:p>
    <w:p w14:paraId="5A26ADDA" w14:textId="77777777" w:rsidR="001315F3" w:rsidRDefault="001315F3" w:rsidP="000D6202">
      <w:pPr>
        <w:spacing w:after="200" w:line="276" w:lineRule="auto"/>
        <w:ind w:left="360"/>
        <w:contextualSpacing/>
        <w:jc w:val="center"/>
        <w:rPr>
          <w:rFonts w:ascii="Arial" w:eastAsiaTheme="minorHAnsi" w:hAnsi="Arial" w:cs="Arial"/>
          <w:b/>
          <w:sz w:val="36"/>
          <w:szCs w:val="36"/>
          <w:lang w:eastAsia="en-US"/>
        </w:rPr>
      </w:pPr>
    </w:p>
    <w:p w14:paraId="18E8678E" w14:textId="77777777" w:rsidR="001315F3" w:rsidRPr="000D6202" w:rsidRDefault="001315F3" w:rsidP="00FE5B5C">
      <w:pPr>
        <w:ind w:left="360"/>
        <w:contextualSpacing/>
        <w:jc w:val="center"/>
        <w:rPr>
          <w:rFonts w:ascii="Arial" w:eastAsiaTheme="minorHAnsi" w:hAnsi="Arial" w:cs="Arial"/>
          <w:b/>
          <w:sz w:val="36"/>
          <w:szCs w:val="36"/>
          <w:lang w:eastAsia="en-US"/>
        </w:rPr>
      </w:pPr>
      <w:r>
        <w:rPr>
          <w:rFonts w:ascii="Arial" w:eastAsiaTheme="minorHAnsi" w:hAnsi="Arial" w:cs="Arial"/>
          <w:b/>
          <w:noProof/>
          <w:sz w:val="36"/>
          <w:szCs w:val="36"/>
        </w:rPr>
        <mc:AlternateContent>
          <mc:Choice Requires="wps">
            <w:drawing>
              <wp:anchor distT="0" distB="0" distL="114300" distR="114300" simplePos="0" relativeHeight="251659264" behindDoc="0" locked="0" layoutInCell="1" allowOverlap="1" wp14:anchorId="25828C9F" wp14:editId="1C597D3D">
                <wp:simplePos x="0" y="0"/>
                <wp:positionH relativeFrom="column">
                  <wp:posOffset>203200</wp:posOffset>
                </wp:positionH>
                <wp:positionV relativeFrom="paragraph">
                  <wp:posOffset>126365</wp:posOffset>
                </wp:positionV>
                <wp:extent cx="5575300" cy="6350"/>
                <wp:effectExtent l="19050" t="19050" r="25400" b="31750"/>
                <wp:wrapNone/>
                <wp:docPr id="4" name="Straight Connector 4"/>
                <wp:cNvGraphicFramePr/>
                <a:graphic xmlns:a="http://schemas.openxmlformats.org/drawingml/2006/main">
                  <a:graphicData uri="http://schemas.microsoft.com/office/word/2010/wordprocessingShape">
                    <wps:wsp>
                      <wps:cNvCnPr/>
                      <wps:spPr>
                        <a:xfrm flipV="1">
                          <a:off x="0" y="0"/>
                          <a:ext cx="5575300" cy="6350"/>
                        </a:xfrm>
                        <a:prstGeom prst="line">
                          <a:avLst/>
                        </a:prstGeom>
                        <a:ln w="28575">
                          <a:solidFill>
                            <a:schemeClr val="accent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4182CD5" id="Straight Connector 4"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pt,9.95pt" to="455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" strokecolor="#4f81bd [3204]" strokeweight="2.25pt"/>
            </w:pict>
          </mc:Fallback>
        </mc:AlternateContent>
      </w:r>
    </w:p>
    <w:p w14:paraId="26D96085" w14:textId="77777777" w:rsidR="000D6202" w:rsidRDefault="001315F3" w:rsidP="004951AF">
      <w:pPr>
        <w:ind w:left="360"/>
        <w:contextualSpacing/>
        <w:jc w:val="both"/>
        <w:rPr>
          <w:rFonts w:ascii="Arial" w:eastAsiaTheme="minorHAnsi" w:hAnsi="Arial" w:cs="Arial"/>
          <w:bCs/>
          <w:sz w:val="22"/>
          <w:szCs w:val="22"/>
          <w:lang w:eastAsia="en-US"/>
        </w:rPr>
      </w:pPr>
      <w:r>
        <w:rPr>
          <w:rFonts w:ascii="Arial" w:eastAsiaTheme="minorHAnsi" w:hAnsi="Arial" w:cs="Arial"/>
          <w:bCs/>
          <w:sz w:val="22"/>
          <w:szCs w:val="22"/>
          <w:lang w:eastAsia="en-US"/>
        </w:rPr>
        <w:t xml:space="preserve">Choosing a </w:t>
      </w:r>
      <w:r w:rsidR="00FE5B5C">
        <w:rPr>
          <w:rFonts w:ascii="Arial" w:eastAsiaTheme="minorHAnsi" w:hAnsi="Arial" w:cs="Arial"/>
          <w:bCs/>
          <w:sz w:val="22"/>
          <w:szCs w:val="22"/>
          <w:lang w:eastAsia="en-US"/>
        </w:rPr>
        <w:t>Personal Health Budget (PHB)</w:t>
      </w:r>
      <w:r>
        <w:rPr>
          <w:rFonts w:ascii="Arial" w:eastAsiaTheme="minorHAnsi" w:hAnsi="Arial" w:cs="Arial"/>
          <w:bCs/>
          <w:sz w:val="22"/>
          <w:szCs w:val="22"/>
          <w:lang w:eastAsia="en-US"/>
        </w:rPr>
        <w:t xml:space="preserve"> to meet your assessed care needs can offer greater choice and control over the way your </w:t>
      </w:r>
      <w:r w:rsidR="00FE5B5C">
        <w:rPr>
          <w:rFonts w:ascii="Arial" w:eastAsiaTheme="minorHAnsi" w:hAnsi="Arial" w:cs="Arial"/>
          <w:bCs/>
          <w:sz w:val="22"/>
          <w:szCs w:val="22"/>
          <w:lang w:eastAsia="en-US"/>
        </w:rPr>
        <w:t>care</w:t>
      </w:r>
      <w:r>
        <w:rPr>
          <w:rFonts w:ascii="Arial" w:eastAsiaTheme="minorHAnsi" w:hAnsi="Arial" w:cs="Arial"/>
          <w:bCs/>
          <w:sz w:val="22"/>
          <w:szCs w:val="22"/>
          <w:lang w:eastAsia="en-US"/>
        </w:rPr>
        <w:t xml:space="preserve"> is planned and delivered. </w:t>
      </w:r>
    </w:p>
    <w:p w14:paraId="7C588F0D" w14:textId="77777777" w:rsidR="001315F3" w:rsidRDefault="001315F3" w:rsidP="004951AF">
      <w:pPr>
        <w:ind w:left="360"/>
        <w:contextualSpacing/>
        <w:jc w:val="both"/>
        <w:rPr>
          <w:rFonts w:ascii="Arial" w:eastAsiaTheme="minorHAnsi" w:hAnsi="Arial" w:cs="Arial"/>
          <w:bCs/>
          <w:sz w:val="22"/>
          <w:szCs w:val="22"/>
          <w:lang w:eastAsia="en-US"/>
        </w:rPr>
      </w:pPr>
    </w:p>
    <w:p w14:paraId="6C74E386" w14:textId="77777777" w:rsidR="001315F3" w:rsidRDefault="00A04B33" w:rsidP="004951AF">
      <w:pPr>
        <w:ind w:left="360"/>
        <w:contextualSpacing/>
        <w:jc w:val="both"/>
        <w:rPr>
          <w:rFonts w:ascii="Arial" w:eastAsiaTheme="minorHAnsi" w:hAnsi="Arial" w:cs="Arial"/>
          <w:bCs/>
          <w:sz w:val="22"/>
          <w:szCs w:val="22"/>
          <w:lang w:eastAsia="en-US"/>
        </w:rPr>
      </w:pPr>
      <w:r>
        <w:rPr>
          <w:rFonts w:ascii="Arial" w:eastAsiaTheme="minorHAnsi" w:hAnsi="Arial" w:cs="Arial"/>
          <w:bCs/>
          <w:sz w:val="22"/>
          <w:szCs w:val="22"/>
          <w:lang w:eastAsia="en-US"/>
        </w:rPr>
        <w:t xml:space="preserve">This Agreement is between the Third-Party Organisation appointed to receive, manage and take legal responsibility for the PHB payments and the employment of Personal Assistants (PAs) on behalf of the Service User/ Representative. </w:t>
      </w:r>
    </w:p>
    <w:p w14:paraId="5B498AFB" w14:textId="77777777" w:rsidR="00A04B33" w:rsidRDefault="00A04B33" w:rsidP="004951AF">
      <w:pPr>
        <w:ind w:left="360"/>
        <w:contextualSpacing/>
        <w:jc w:val="both"/>
        <w:rPr>
          <w:rFonts w:ascii="Arial" w:eastAsiaTheme="minorHAnsi" w:hAnsi="Arial" w:cs="Arial"/>
          <w:bCs/>
          <w:sz w:val="22"/>
          <w:szCs w:val="22"/>
          <w:lang w:eastAsia="en-US"/>
        </w:rPr>
      </w:pPr>
    </w:p>
    <w:p w14:paraId="2F65B067" w14:textId="77777777" w:rsidR="00A04B33" w:rsidRDefault="00A04B33" w:rsidP="004951AF">
      <w:pPr>
        <w:ind w:left="360"/>
        <w:contextualSpacing/>
        <w:jc w:val="both"/>
        <w:rPr>
          <w:rFonts w:ascii="Arial" w:eastAsiaTheme="minorHAnsi" w:hAnsi="Arial" w:cs="Arial"/>
          <w:bCs/>
          <w:sz w:val="22"/>
          <w:szCs w:val="22"/>
          <w:lang w:eastAsia="en-US"/>
        </w:rPr>
      </w:pPr>
      <w:r>
        <w:rPr>
          <w:rFonts w:ascii="Arial" w:eastAsiaTheme="minorHAnsi" w:hAnsi="Arial" w:cs="Arial"/>
          <w:bCs/>
          <w:sz w:val="22"/>
          <w:szCs w:val="22"/>
          <w:lang w:eastAsia="en-US"/>
        </w:rPr>
        <w:t>By signing this agreement, the Service User</w:t>
      </w:r>
      <w:r w:rsidR="001162B4">
        <w:rPr>
          <w:rFonts w:ascii="Arial" w:eastAsiaTheme="minorHAnsi" w:hAnsi="Arial" w:cs="Arial"/>
          <w:bCs/>
          <w:sz w:val="22"/>
          <w:szCs w:val="22"/>
          <w:lang w:eastAsia="en-US"/>
        </w:rPr>
        <w:t>/</w:t>
      </w:r>
      <w:r>
        <w:rPr>
          <w:rFonts w:ascii="Arial" w:eastAsiaTheme="minorHAnsi" w:hAnsi="Arial" w:cs="Arial"/>
          <w:bCs/>
          <w:sz w:val="22"/>
          <w:szCs w:val="22"/>
          <w:lang w:eastAsia="en-US"/>
        </w:rPr>
        <w:t xml:space="preserve"> Representative and Third-Party Organisation agree to abide by the terms and conditions set in the document</w:t>
      </w:r>
      <w:r w:rsidR="00226D12">
        <w:rPr>
          <w:rFonts w:ascii="Arial" w:eastAsiaTheme="minorHAnsi" w:hAnsi="Arial" w:cs="Arial"/>
          <w:bCs/>
          <w:sz w:val="22"/>
          <w:szCs w:val="22"/>
          <w:lang w:eastAsia="en-US"/>
        </w:rPr>
        <w:t xml:space="preserve"> and the ICB agree</w:t>
      </w:r>
      <w:r w:rsidR="000E5200">
        <w:rPr>
          <w:rFonts w:ascii="Arial" w:eastAsiaTheme="minorHAnsi" w:hAnsi="Arial" w:cs="Arial"/>
          <w:bCs/>
          <w:sz w:val="22"/>
          <w:szCs w:val="22"/>
          <w:lang w:eastAsia="en-US"/>
        </w:rPr>
        <w:t>s</w:t>
      </w:r>
      <w:r w:rsidR="00226D12">
        <w:rPr>
          <w:rFonts w:ascii="Arial" w:eastAsiaTheme="minorHAnsi" w:hAnsi="Arial" w:cs="Arial"/>
          <w:bCs/>
          <w:sz w:val="22"/>
          <w:szCs w:val="22"/>
          <w:lang w:eastAsia="en-US"/>
        </w:rPr>
        <w:t xml:space="preserve"> to arrange the </w:t>
      </w:r>
      <w:proofErr w:type="gramStart"/>
      <w:r w:rsidR="00226D12">
        <w:rPr>
          <w:rFonts w:ascii="Arial" w:eastAsiaTheme="minorHAnsi" w:hAnsi="Arial" w:cs="Arial"/>
          <w:bCs/>
          <w:sz w:val="22"/>
          <w:szCs w:val="22"/>
          <w:lang w:eastAsia="en-US"/>
        </w:rPr>
        <w:t>Third Part</w:t>
      </w:r>
      <w:r w:rsidR="00C157C2">
        <w:rPr>
          <w:rFonts w:ascii="Arial" w:eastAsiaTheme="minorHAnsi" w:hAnsi="Arial" w:cs="Arial"/>
          <w:bCs/>
          <w:sz w:val="22"/>
          <w:szCs w:val="22"/>
          <w:lang w:eastAsia="en-US"/>
        </w:rPr>
        <w:t>y</w:t>
      </w:r>
      <w:proofErr w:type="gramEnd"/>
      <w:r w:rsidR="00226D12">
        <w:rPr>
          <w:rFonts w:ascii="Arial" w:eastAsiaTheme="minorHAnsi" w:hAnsi="Arial" w:cs="Arial"/>
          <w:bCs/>
          <w:sz w:val="22"/>
          <w:szCs w:val="22"/>
          <w:lang w:eastAsia="en-US"/>
        </w:rPr>
        <w:t xml:space="preserve"> Budget under the terms </w:t>
      </w:r>
      <w:r w:rsidR="000E5200">
        <w:rPr>
          <w:rFonts w:ascii="Arial" w:eastAsiaTheme="minorHAnsi" w:hAnsi="Arial" w:cs="Arial"/>
          <w:bCs/>
          <w:sz w:val="22"/>
          <w:szCs w:val="22"/>
          <w:lang w:eastAsia="en-US"/>
        </w:rPr>
        <w:t>of the Agreement</w:t>
      </w:r>
      <w:r>
        <w:rPr>
          <w:rFonts w:ascii="Arial" w:eastAsiaTheme="minorHAnsi" w:hAnsi="Arial" w:cs="Arial"/>
          <w:bCs/>
          <w:sz w:val="22"/>
          <w:szCs w:val="22"/>
          <w:lang w:eastAsia="en-US"/>
        </w:rPr>
        <w:t xml:space="preserve">. </w:t>
      </w:r>
    </w:p>
    <w:p w14:paraId="6B2D2480" w14:textId="77777777" w:rsidR="001315F3" w:rsidRDefault="001315F3" w:rsidP="004951AF">
      <w:pPr>
        <w:ind w:left="360"/>
        <w:contextualSpacing/>
        <w:jc w:val="both"/>
        <w:rPr>
          <w:rFonts w:ascii="Arial" w:eastAsiaTheme="minorHAnsi" w:hAnsi="Arial" w:cs="Arial"/>
          <w:bCs/>
          <w:sz w:val="22"/>
          <w:szCs w:val="22"/>
          <w:lang w:eastAsia="en-US"/>
        </w:rPr>
      </w:pPr>
    </w:p>
    <w:p w14:paraId="3DDE2E79" w14:textId="411107A5" w:rsidR="00FE5B5C" w:rsidRPr="00FE5B5C" w:rsidRDefault="00FE5B5C" w:rsidP="000E5200">
      <w:pPr>
        <w:pStyle w:val="ListParagraph"/>
        <w:jc w:val="both"/>
        <w:rPr>
          <w:rFonts w:ascii="Arial" w:eastAsiaTheme="minorHAnsi" w:hAnsi="Arial" w:cs="Arial"/>
          <w:b/>
          <w:sz w:val="22"/>
          <w:szCs w:val="22"/>
        </w:rPr>
      </w:pPr>
      <w:r w:rsidRPr="00FE5B5C">
        <w:rPr>
          <w:rFonts w:ascii="Arial" w:eastAsiaTheme="minorHAnsi" w:hAnsi="Arial" w:cs="Arial"/>
          <w:b/>
          <w:sz w:val="22"/>
          <w:szCs w:val="22"/>
        </w:rPr>
        <w:t xml:space="preserve">Personal details of the service </w:t>
      </w:r>
      <w:r w:rsidR="002D2EB2">
        <w:rPr>
          <w:rFonts w:ascii="Arial" w:eastAsiaTheme="minorHAnsi" w:hAnsi="Arial" w:cs="Arial"/>
          <w:b/>
          <w:sz w:val="22"/>
          <w:szCs w:val="22"/>
        </w:rPr>
        <w:t>us</w:t>
      </w:r>
      <w:r w:rsidRPr="00FE5B5C">
        <w:rPr>
          <w:rFonts w:ascii="Arial" w:eastAsiaTheme="minorHAnsi" w:hAnsi="Arial" w:cs="Arial"/>
          <w:b/>
          <w:sz w:val="22"/>
          <w:szCs w:val="22"/>
        </w:rPr>
        <w:t xml:space="preserve">er who will receive care and support purchased via this Agreement. </w:t>
      </w:r>
    </w:p>
    <w:p w14:paraId="0FA9A80F" w14:textId="77777777" w:rsidR="00FE5B5C" w:rsidRPr="00FE5B5C" w:rsidRDefault="00FE5B5C" w:rsidP="004951AF">
      <w:pPr>
        <w:pStyle w:val="ListParagraph"/>
        <w:jc w:val="both"/>
        <w:rPr>
          <w:rFonts w:ascii="Arial" w:eastAsiaTheme="minorHAnsi" w:hAnsi="Arial" w:cs="Arial"/>
          <w:bCs/>
          <w:sz w:val="22"/>
          <w:szCs w:val="22"/>
        </w:rPr>
      </w:pPr>
    </w:p>
    <w:tbl>
      <w:tblPr>
        <w:tblStyle w:val="TableGrid"/>
        <w:tblW w:w="0" w:type="auto"/>
        <w:tblInd w:w="704" w:type="dxa"/>
        <w:tblLook w:val="04A0" w:firstRow="1" w:lastRow="0" w:firstColumn="1" w:lastColumn="0" w:noHBand="0" w:noVBand="1"/>
      </w:tblPr>
      <w:tblGrid>
        <w:gridCol w:w="1985"/>
        <w:gridCol w:w="6327"/>
      </w:tblGrid>
      <w:tr w:rsidR="001315F3" w14:paraId="25C85A4D" w14:textId="77777777" w:rsidTr="004951AF">
        <w:tc>
          <w:tcPr>
            <w:tcW w:w="1985" w:type="dxa"/>
            <w:shd w:val="clear" w:color="auto" w:fill="4F81BD" w:themeFill="accent1"/>
          </w:tcPr>
          <w:p w14:paraId="7AA10197" w14:textId="77777777" w:rsidR="001315F3" w:rsidRPr="004951AF" w:rsidRDefault="001315F3" w:rsidP="004951AF">
            <w:pPr>
              <w:contextualSpacing/>
              <w:jc w:val="both"/>
              <w:rPr>
                <w:rFonts w:ascii="Arial" w:hAnsi="Arial" w:cs="Arial"/>
                <w:b/>
                <w:color w:val="FFFFFF" w:themeColor="background1"/>
                <w:sz w:val="22"/>
              </w:rPr>
            </w:pPr>
            <w:r w:rsidRPr="004951AF">
              <w:rPr>
                <w:rFonts w:ascii="Arial" w:hAnsi="Arial" w:cs="Arial"/>
                <w:b/>
                <w:color w:val="FFFFFF" w:themeColor="background1"/>
                <w:sz w:val="22"/>
              </w:rPr>
              <w:t xml:space="preserve">PA Number: </w:t>
            </w:r>
          </w:p>
        </w:tc>
        <w:tc>
          <w:tcPr>
            <w:tcW w:w="6327" w:type="dxa"/>
          </w:tcPr>
          <w:p w14:paraId="0DC6FC43" w14:textId="77777777" w:rsidR="001315F3" w:rsidRDefault="001315F3" w:rsidP="004951AF">
            <w:pPr>
              <w:contextualSpacing/>
              <w:jc w:val="both"/>
              <w:rPr>
                <w:rFonts w:ascii="Arial" w:hAnsi="Arial" w:cs="Arial"/>
                <w:bCs/>
                <w:sz w:val="22"/>
              </w:rPr>
            </w:pPr>
          </w:p>
        </w:tc>
      </w:tr>
      <w:tr w:rsidR="001315F3" w14:paraId="0599E14B" w14:textId="77777777" w:rsidTr="004951AF">
        <w:tc>
          <w:tcPr>
            <w:tcW w:w="1985" w:type="dxa"/>
            <w:shd w:val="clear" w:color="auto" w:fill="4F81BD" w:themeFill="accent1"/>
          </w:tcPr>
          <w:p w14:paraId="123D0C26" w14:textId="77777777" w:rsidR="001315F3" w:rsidRPr="004951AF" w:rsidRDefault="001315F3" w:rsidP="004951AF">
            <w:pPr>
              <w:contextualSpacing/>
              <w:jc w:val="both"/>
              <w:rPr>
                <w:rFonts w:ascii="Arial" w:hAnsi="Arial" w:cs="Arial"/>
                <w:b/>
                <w:color w:val="FFFFFF" w:themeColor="background1"/>
                <w:sz w:val="22"/>
              </w:rPr>
            </w:pPr>
            <w:r w:rsidRPr="004951AF">
              <w:rPr>
                <w:rFonts w:ascii="Arial" w:hAnsi="Arial" w:cs="Arial"/>
                <w:b/>
                <w:color w:val="FFFFFF" w:themeColor="background1"/>
                <w:sz w:val="22"/>
              </w:rPr>
              <w:t xml:space="preserve">PHB Reference: </w:t>
            </w:r>
          </w:p>
        </w:tc>
        <w:tc>
          <w:tcPr>
            <w:tcW w:w="6327" w:type="dxa"/>
          </w:tcPr>
          <w:p w14:paraId="4B07CEEB" w14:textId="77777777" w:rsidR="001315F3" w:rsidRDefault="001315F3" w:rsidP="004951AF">
            <w:pPr>
              <w:contextualSpacing/>
              <w:jc w:val="both"/>
              <w:rPr>
                <w:rFonts w:ascii="Arial" w:hAnsi="Arial" w:cs="Arial"/>
                <w:bCs/>
                <w:sz w:val="22"/>
              </w:rPr>
            </w:pPr>
          </w:p>
        </w:tc>
      </w:tr>
      <w:tr w:rsidR="00FE5B5C" w14:paraId="25241560" w14:textId="77777777" w:rsidTr="004951AF">
        <w:tc>
          <w:tcPr>
            <w:tcW w:w="1985" w:type="dxa"/>
            <w:shd w:val="clear" w:color="auto" w:fill="4F81BD" w:themeFill="accent1"/>
          </w:tcPr>
          <w:p w14:paraId="7B64BE81" w14:textId="77777777" w:rsidR="00FE5B5C" w:rsidRPr="004951AF" w:rsidRDefault="00FE5B5C" w:rsidP="004951AF">
            <w:pPr>
              <w:contextualSpacing/>
              <w:jc w:val="both"/>
              <w:rPr>
                <w:rFonts w:ascii="Arial" w:hAnsi="Arial" w:cs="Arial"/>
                <w:b/>
                <w:color w:val="FFFFFF" w:themeColor="background1"/>
                <w:sz w:val="22"/>
              </w:rPr>
            </w:pPr>
            <w:r w:rsidRPr="004951AF">
              <w:rPr>
                <w:rFonts w:ascii="Arial" w:hAnsi="Arial" w:cs="Arial"/>
                <w:b/>
                <w:color w:val="FFFFFF" w:themeColor="background1"/>
                <w:sz w:val="22"/>
              </w:rPr>
              <w:t xml:space="preserve">Contact Details: </w:t>
            </w:r>
          </w:p>
        </w:tc>
        <w:tc>
          <w:tcPr>
            <w:tcW w:w="6327" w:type="dxa"/>
          </w:tcPr>
          <w:p w14:paraId="62ED46E8" w14:textId="77777777" w:rsidR="00FE5B5C" w:rsidRPr="00FE5B5C" w:rsidRDefault="00FE5B5C" w:rsidP="004951AF">
            <w:pPr>
              <w:contextualSpacing/>
              <w:jc w:val="both"/>
              <w:rPr>
                <w:rFonts w:ascii="Arial" w:hAnsi="Arial" w:cs="Arial"/>
                <w:bCs/>
                <w:i/>
                <w:iCs/>
                <w:sz w:val="18"/>
                <w:szCs w:val="18"/>
              </w:rPr>
            </w:pPr>
            <w:r w:rsidRPr="00FE5B5C">
              <w:rPr>
                <w:rFonts w:ascii="Arial" w:hAnsi="Arial" w:cs="Arial"/>
                <w:bCs/>
                <w:i/>
                <w:iCs/>
                <w:sz w:val="18"/>
                <w:szCs w:val="18"/>
              </w:rPr>
              <w:t xml:space="preserve">Address, telephone number, email </w:t>
            </w:r>
          </w:p>
          <w:p w14:paraId="43C62FC9" w14:textId="77777777" w:rsidR="00FE5B5C" w:rsidRPr="00FE5B5C" w:rsidRDefault="00FE5B5C" w:rsidP="004951AF">
            <w:pPr>
              <w:contextualSpacing/>
              <w:jc w:val="both"/>
              <w:rPr>
                <w:rFonts w:ascii="Arial" w:hAnsi="Arial" w:cs="Arial"/>
                <w:bCs/>
                <w:i/>
                <w:iCs/>
                <w:sz w:val="22"/>
              </w:rPr>
            </w:pPr>
          </w:p>
        </w:tc>
      </w:tr>
    </w:tbl>
    <w:p w14:paraId="7454D82B" w14:textId="77777777" w:rsidR="001315F3" w:rsidRDefault="001315F3" w:rsidP="004951AF">
      <w:pPr>
        <w:ind w:left="360"/>
        <w:contextualSpacing/>
        <w:jc w:val="both"/>
        <w:rPr>
          <w:rFonts w:ascii="Arial" w:eastAsiaTheme="minorHAnsi" w:hAnsi="Arial" w:cs="Arial"/>
          <w:bCs/>
          <w:sz w:val="22"/>
          <w:szCs w:val="22"/>
          <w:lang w:eastAsia="en-US"/>
        </w:rPr>
      </w:pPr>
    </w:p>
    <w:p w14:paraId="75F5D0B8" w14:textId="77777777" w:rsidR="00FE5B5C" w:rsidRPr="00FE5B5C" w:rsidRDefault="00FE5B5C" w:rsidP="000E5200">
      <w:pPr>
        <w:pStyle w:val="ListParagraph"/>
        <w:jc w:val="both"/>
        <w:rPr>
          <w:rFonts w:ascii="Arial" w:eastAsiaTheme="minorHAnsi" w:hAnsi="Arial" w:cs="Arial"/>
          <w:b/>
          <w:sz w:val="22"/>
          <w:szCs w:val="22"/>
        </w:rPr>
      </w:pPr>
      <w:r w:rsidRPr="00FE5B5C">
        <w:rPr>
          <w:rFonts w:ascii="Arial" w:eastAsiaTheme="minorHAnsi" w:hAnsi="Arial" w:cs="Arial"/>
          <w:b/>
          <w:sz w:val="22"/>
          <w:szCs w:val="22"/>
        </w:rPr>
        <w:t xml:space="preserve">Representative Details </w:t>
      </w:r>
      <w:r w:rsidRPr="00FE5B5C">
        <w:rPr>
          <w:rFonts w:ascii="Arial" w:eastAsiaTheme="minorHAnsi" w:hAnsi="Arial" w:cs="Arial"/>
          <w:b/>
          <w:i/>
          <w:iCs/>
          <w:sz w:val="22"/>
          <w:szCs w:val="22"/>
        </w:rPr>
        <w:t>(if applicable)</w:t>
      </w:r>
      <w:r w:rsidRPr="00FE5B5C">
        <w:rPr>
          <w:rFonts w:ascii="Arial" w:eastAsiaTheme="minorHAnsi" w:hAnsi="Arial" w:cs="Arial"/>
          <w:b/>
          <w:sz w:val="22"/>
          <w:szCs w:val="22"/>
        </w:rPr>
        <w:t xml:space="preserve"> </w:t>
      </w:r>
    </w:p>
    <w:p w14:paraId="725520A5" w14:textId="77777777" w:rsidR="00FE5B5C" w:rsidRDefault="00FE5B5C" w:rsidP="004951AF">
      <w:pPr>
        <w:pStyle w:val="ListParagraph"/>
        <w:jc w:val="both"/>
        <w:rPr>
          <w:rFonts w:ascii="Arial" w:eastAsiaTheme="minorHAnsi" w:hAnsi="Arial" w:cs="Arial"/>
          <w:bCs/>
          <w:sz w:val="22"/>
          <w:szCs w:val="22"/>
        </w:rPr>
      </w:pPr>
    </w:p>
    <w:p w14:paraId="46D2593F" w14:textId="77777777" w:rsidR="00FE5B5C" w:rsidRPr="00FE5B5C" w:rsidRDefault="00FE5B5C" w:rsidP="004951AF">
      <w:pPr>
        <w:pStyle w:val="ListParagraph"/>
        <w:jc w:val="both"/>
        <w:rPr>
          <w:rFonts w:ascii="Arial" w:eastAsiaTheme="minorHAnsi" w:hAnsi="Arial" w:cs="Arial"/>
          <w:bCs/>
          <w:sz w:val="22"/>
          <w:szCs w:val="22"/>
        </w:rPr>
      </w:pPr>
      <w:r>
        <w:rPr>
          <w:rFonts w:ascii="Arial" w:hAnsi="Arial" w:cs="Arial"/>
          <w:bCs/>
          <w:noProof/>
          <w:sz w:val="22"/>
          <w:lang w:val="en-GB" w:eastAsia="en-GB"/>
        </w:rPr>
        <mc:AlternateContent>
          <mc:Choice Requires="wps">
            <w:drawing>
              <wp:anchor distT="0" distB="0" distL="114300" distR="114300" simplePos="0" relativeHeight="251663360" behindDoc="0" locked="0" layoutInCell="1" allowOverlap="1" wp14:anchorId="30265FF5" wp14:editId="4B3C08D4">
                <wp:simplePos x="0" y="0"/>
                <wp:positionH relativeFrom="column">
                  <wp:posOffset>4036060</wp:posOffset>
                </wp:positionH>
                <wp:positionV relativeFrom="paragraph">
                  <wp:posOffset>7053</wp:posOffset>
                </wp:positionV>
                <wp:extent cx="247650" cy="209550"/>
                <wp:effectExtent l="0" t="0" r="19050" b="19050"/>
                <wp:wrapNone/>
                <wp:docPr id="2" name="Rectangle 2"/>
                <wp:cNvGraphicFramePr/>
                <a:graphic xmlns:a="http://schemas.openxmlformats.org/drawingml/2006/main">
                  <a:graphicData uri="http://schemas.microsoft.com/office/word/2010/wordprocessingShape">
                    <wps:wsp>
                      <wps:cNvSpPr/>
                      <wps:spPr>
                        <a:xfrm>
                          <a:off x="0" y="0"/>
                          <a:ext cx="247650" cy="209550"/>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BB9EA9" id="Rectangle 2" o:spid="_x0000_s1026" style="position:absolute;margin-left:317.8pt;margin-top:.55pt;width:19.5pt;height:16.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" filled="f" strokecolor="windowText" strokeweight=".25pt"/>
            </w:pict>
          </mc:Fallback>
        </mc:AlternateContent>
      </w:r>
      <w:r>
        <w:rPr>
          <w:rFonts w:ascii="Arial" w:hAnsi="Arial" w:cs="Arial"/>
          <w:bCs/>
          <w:noProof/>
          <w:sz w:val="22"/>
          <w:lang w:val="en-GB" w:eastAsia="en-GB"/>
        </w:rPr>
        <mc:AlternateContent>
          <mc:Choice Requires="wps">
            <w:drawing>
              <wp:anchor distT="0" distB="0" distL="114300" distR="114300" simplePos="0" relativeHeight="251661312" behindDoc="0" locked="0" layoutInCell="1" allowOverlap="1" wp14:anchorId="592B8A26" wp14:editId="765FCB89">
                <wp:simplePos x="0" y="0"/>
                <wp:positionH relativeFrom="column">
                  <wp:posOffset>2743200</wp:posOffset>
                </wp:positionH>
                <wp:positionV relativeFrom="paragraph">
                  <wp:posOffset>7603</wp:posOffset>
                </wp:positionV>
                <wp:extent cx="247650" cy="2095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247650" cy="2095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D083DB" id="Rectangle 1" o:spid="_x0000_s1026" style="position:absolute;margin-left:3in;margin-top:.6pt;width:19.5pt;height:16.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" filled="f" strokecolor="black [3213]" strokeweight=".25pt"/>
            </w:pict>
          </mc:Fallback>
        </mc:AlternateContent>
      </w:r>
      <w:r>
        <w:rPr>
          <w:rFonts w:ascii="Arial" w:eastAsiaTheme="minorHAnsi" w:hAnsi="Arial" w:cs="Arial"/>
          <w:bCs/>
          <w:sz w:val="22"/>
          <w:szCs w:val="22"/>
        </w:rPr>
        <w:t xml:space="preserve">Is there a representative? </w:t>
      </w:r>
      <w:r>
        <w:rPr>
          <w:rFonts w:ascii="Arial" w:eastAsiaTheme="minorHAnsi" w:hAnsi="Arial" w:cs="Arial"/>
          <w:bCs/>
          <w:sz w:val="22"/>
          <w:szCs w:val="22"/>
        </w:rPr>
        <w:tab/>
        <w:t xml:space="preserve">Yes </w:t>
      </w:r>
      <w:r>
        <w:rPr>
          <w:rFonts w:ascii="Arial" w:eastAsiaTheme="minorHAnsi" w:hAnsi="Arial" w:cs="Arial"/>
          <w:bCs/>
          <w:sz w:val="22"/>
          <w:szCs w:val="22"/>
        </w:rPr>
        <w:tab/>
      </w:r>
      <w:r>
        <w:rPr>
          <w:rFonts w:ascii="Arial" w:eastAsiaTheme="minorHAnsi" w:hAnsi="Arial" w:cs="Arial"/>
          <w:bCs/>
          <w:sz w:val="22"/>
          <w:szCs w:val="22"/>
        </w:rPr>
        <w:tab/>
      </w:r>
      <w:r>
        <w:rPr>
          <w:rFonts w:ascii="Arial" w:eastAsiaTheme="minorHAnsi" w:hAnsi="Arial" w:cs="Arial"/>
          <w:bCs/>
          <w:sz w:val="22"/>
          <w:szCs w:val="22"/>
        </w:rPr>
        <w:tab/>
        <w:t xml:space="preserve">No </w:t>
      </w:r>
    </w:p>
    <w:p w14:paraId="0EB690BE" w14:textId="77777777" w:rsidR="00FE5B5C" w:rsidRDefault="00FE5B5C" w:rsidP="004951AF">
      <w:pPr>
        <w:ind w:left="360"/>
        <w:contextualSpacing/>
        <w:jc w:val="both"/>
        <w:rPr>
          <w:rFonts w:ascii="Arial" w:eastAsiaTheme="minorHAnsi" w:hAnsi="Arial" w:cs="Arial"/>
          <w:bCs/>
          <w:sz w:val="22"/>
          <w:szCs w:val="22"/>
          <w:lang w:eastAsia="en-US"/>
        </w:rPr>
      </w:pPr>
    </w:p>
    <w:tbl>
      <w:tblPr>
        <w:tblStyle w:val="TableGrid"/>
        <w:tblW w:w="0" w:type="auto"/>
        <w:tblInd w:w="704" w:type="dxa"/>
        <w:tblLook w:val="04A0" w:firstRow="1" w:lastRow="0" w:firstColumn="1" w:lastColumn="0" w:noHBand="0" w:noVBand="1"/>
      </w:tblPr>
      <w:tblGrid>
        <w:gridCol w:w="1985"/>
        <w:gridCol w:w="6327"/>
      </w:tblGrid>
      <w:tr w:rsidR="00FE5B5C" w14:paraId="173701AF" w14:textId="77777777" w:rsidTr="004951AF">
        <w:tc>
          <w:tcPr>
            <w:tcW w:w="1985" w:type="dxa"/>
            <w:shd w:val="clear" w:color="auto" w:fill="4F81BD" w:themeFill="accent1"/>
          </w:tcPr>
          <w:p w14:paraId="0CDB8E1C" w14:textId="77777777" w:rsidR="00FE5B5C" w:rsidRPr="004951AF" w:rsidRDefault="00FE5B5C" w:rsidP="004951AF">
            <w:pPr>
              <w:contextualSpacing/>
              <w:jc w:val="both"/>
              <w:rPr>
                <w:rFonts w:ascii="Arial" w:hAnsi="Arial" w:cs="Arial"/>
                <w:b/>
                <w:color w:val="FFFFFF" w:themeColor="background1"/>
                <w:sz w:val="22"/>
              </w:rPr>
            </w:pPr>
            <w:r w:rsidRPr="004951AF">
              <w:rPr>
                <w:rFonts w:ascii="Arial" w:hAnsi="Arial" w:cs="Arial"/>
                <w:b/>
                <w:color w:val="FFFFFF" w:themeColor="background1"/>
                <w:sz w:val="22"/>
              </w:rPr>
              <w:t xml:space="preserve">Name: </w:t>
            </w:r>
          </w:p>
        </w:tc>
        <w:tc>
          <w:tcPr>
            <w:tcW w:w="6327" w:type="dxa"/>
          </w:tcPr>
          <w:p w14:paraId="5DE78DC7" w14:textId="77777777" w:rsidR="00FE5B5C" w:rsidRDefault="00FE5B5C" w:rsidP="004951AF">
            <w:pPr>
              <w:contextualSpacing/>
              <w:jc w:val="both"/>
              <w:rPr>
                <w:rFonts w:ascii="Arial" w:hAnsi="Arial" w:cs="Arial"/>
                <w:bCs/>
                <w:sz w:val="22"/>
              </w:rPr>
            </w:pPr>
          </w:p>
        </w:tc>
      </w:tr>
      <w:tr w:rsidR="00FE5B5C" w14:paraId="08DBA286" w14:textId="77777777" w:rsidTr="004951AF">
        <w:tc>
          <w:tcPr>
            <w:tcW w:w="1985" w:type="dxa"/>
            <w:shd w:val="clear" w:color="auto" w:fill="4F81BD" w:themeFill="accent1"/>
          </w:tcPr>
          <w:p w14:paraId="344849C0" w14:textId="77777777" w:rsidR="00FE5B5C" w:rsidRPr="004951AF" w:rsidRDefault="00FE5B5C" w:rsidP="004951AF">
            <w:pPr>
              <w:contextualSpacing/>
              <w:jc w:val="both"/>
              <w:rPr>
                <w:rFonts w:ascii="Arial" w:hAnsi="Arial" w:cs="Arial"/>
                <w:b/>
                <w:color w:val="FFFFFF" w:themeColor="background1"/>
                <w:sz w:val="22"/>
              </w:rPr>
            </w:pPr>
            <w:r w:rsidRPr="004951AF">
              <w:rPr>
                <w:rFonts w:ascii="Arial" w:hAnsi="Arial" w:cs="Arial"/>
                <w:b/>
                <w:color w:val="FFFFFF" w:themeColor="background1"/>
                <w:sz w:val="22"/>
              </w:rPr>
              <w:t xml:space="preserve">Address: </w:t>
            </w:r>
          </w:p>
        </w:tc>
        <w:tc>
          <w:tcPr>
            <w:tcW w:w="6327" w:type="dxa"/>
          </w:tcPr>
          <w:p w14:paraId="544226E9" w14:textId="77777777" w:rsidR="00FE5B5C" w:rsidRDefault="00FE5B5C" w:rsidP="004951AF">
            <w:pPr>
              <w:contextualSpacing/>
              <w:jc w:val="both"/>
              <w:rPr>
                <w:rFonts w:ascii="Arial" w:hAnsi="Arial" w:cs="Arial"/>
                <w:bCs/>
                <w:sz w:val="22"/>
              </w:rPr>
            </w:pPr>
          </w:p>
        </w:tc>
      </w:tr>
      <w:tr w:rsidR="00FE5B5C" w14:paraId="6B7DB2C4" w14:textId="77777777" w:rsidTr="004951AF">
        <w:tc>
          <w:tcPr>
            <w:tcW w:w="1985" w:type="dxa"/>
            <w:shd w:val="clear" w:color="auto" w:fill="4F81BD" w:themeFill="accent1"/>
          </w:tcPr>
          <w:p w14:paraId="6CF6950A" w14:textId="77777777" w:rsidR="00FE5B5C" w:rsidRPr="004951AF" w:rsidRDefault="00FE5B5C" w:rsidP="004951AF">
            <w:pPr>
              <w:contextualSpacing/>
              <w:jc w:val="both"/>
              <w:rPr>
                <w:rFonts w:ascii="Arial" w:hAnsi="Arial" w:cs="Arial"/>
                <w:b/>
                <w:color w:val="FFFFFF" w:themeColor="background1"/>
                <w:sz w:val="22"/>
              </w:rPr>
            </w:pPr>
            <w:r w:rsidRPr="004951AF">
              <w:rPr>
                <w:rFonts w:ascii="Arial" w:hAnsi="Arial" w:cs="Arial"/>
                <w:b/>
                <w:color w:val="FFFFFF" w:themeColor="background1"/>
                <w:sz w:val="22"/>
              </w:rPr>
              <w:t xml:space="preserve">Contact Details: </w:t>
            </w:r>
          </w:p>
        </w:tc>
        <w:tc>
          <w:tcPr>
            <w:tcW w:w="6327" w:type="dxa"/>
          </w:tcPr>
          <w:p w14:paraId="4AC0A0D6" w14:textId="77777777" w:rsidR="00FE5B5C" w:rsidRPr="00FE5B5C" w:rsidRDefault="00FE5B5C" w:rsidP="004951AF">
            <w:pPr>
              <w:contextualSpacing/>
              <w:jc w:val="both"/>
              <w:rPr>
                <w:rFonts w:ascii="Arial" w:hAnsi="Arial" w:cs="Arial"/>
                <w:bCs/>
                <w:i/>
                <w:iCs/>
                <w:sz w:val="18"/>
                <w:szCs w:val="18"/>
              </w:rPr>
            </w:pPr>
            <w:r w:rsidRPr="00FE5B5C">
              <w:rPr>
                <w:rFonts w:ascii="Arial" w:hAnsi="Arial" w:cs="Arial"/>
                <w:bCs/>
                <w:i/>
                <w:iCs/>
                <w:sz w:val="18"/>
                <w:szCs w:val="18"/>
              </w:rPr>
              <w:t xml:space="preserve">Address, telephone number, email </w:t>
            </w:r>
          </w:p>
          <w:p w14:paraId="5AE7037D" w14:textId="77777777" w:rsidR="00FE5B5C" w:rsidRPr="00FE5B5C" w:rsidRDefault="00FE5B5C" w:rsidP="004951AF">
            <w:pPr>
              <w:contextualSpacing/>
              <w:jc w:val="both"/>
              <w:rPr>
                <w:rFonts w:ascii="Arial" w:hAnsi="Arial" w:cs="Arial"/>
                <w:bCs/>
                <w:i/>
                <w:iCs/>
                <w:sz w:val="22"/>
              </w:rPr>
            </w:pPr>
          </w:p>
        </w:tc>
      </w:tr>
    </w:tbl>
    <w:p w14:paraId="503FF9AB" w14:textId="77777777" w:rsidR="00FE5B5C" w:rsidRDefault="00FE5B5C" w:rsidP="004951AF">
      <w:pPr>
        <w:ind w:left="360"/>
        <w:contextualSpacing/>
        <w:jc w:val="both"/>
        <w:rPr>
          <w:rFonts w:ascii="Arial" w:eastAsiaTheme="minorHAnsi" w:hAnsi="Arial" w:cs="Arial"/>
          <w:bCs/>
          <w:sz w:val="22"/>
          <w:szCs w:val="22"/>
          <w:lang w:eastAsia="en-US"/>
        </w:rPr>
      </w:pPr>
    </w:p>
    <w:p w14:paraId="415A07B0" w14:textId="77777777" w:rsidR="00FE5B5C" w:rsidRPr="00FE5B5C" w:rsidRDefault="00FE5B5C" w:rsidP="004951AF">
      <w:pPr>
        <w:ind w:left="360"/>
        <w:contextualSpacing/>
        <w:jc w:val="both"/>
        <w:rPr>
          <w:rFonts w:ascii="Arial" w:eastAsiaTheme="minorHAnsi" w:hAnsi="Arial" w:cs="Arial"/>
          <w:b/>
          <w:i/>
          <w:iCs/>
          <w:sz w:val="22"/>
          <w:szCs w:val="22"/>
          <w:lang w:eastAsia="en-US"/>
        </w:rPr>
      </w:pPr>
      <w:r>
        <w:rPr>
          <w:rFonts w:ascii="Arial" w:eastAsiaTheme="minorHAnsi" w:hAnsi="Arial" w:cs="Arial"/>
          <w:bCs/>
          <w:sz w:val="22"/>
          <w:szCs w:val="22"/>
          <w:lang w:eastAsia="en-US"/>
        </w:rPr>
        <w:tab/>
      </w:r>
      <w:r w:rsidRPr="00FE5B5C">
        <w:rPr>
          <w:rFonts w:ascii="Arial" w:eastAsiaTheme="minorHAnsi" w:hAnsi="Arial" w:cs="Arial"/>
          <w:b/>
          <w:sz w:val="22"/>
          <w:szCs w:val="22"/>
          <w:lang w:eastAsia="en-US"/>
        </w:rPr>
        <w:t xml:space="preserve">The Representative has been appointed by: </w:t>
      </w:r>
      <w:r w:rsidRPr="00FE5B5C">
        <w:rPr>
          <w:rFonts w:ascii="Arial" w:eastAsiaTheme="minorHAnsi" w:hAnsi="Arial" w:cs="Arial"/>
          <w:b/>
          <w:i/>
          <w:iCs/>
          <w:sz w:val="22"/>
          <w:szCs w:val="22"/>
          <w:lang w:eastAsia="en-US"/>
        </w:rPr>
        <w:t xml:space="preserve">(tick as appropriate) </w:t>
      </w:r>
    </w:p>
    <w:p w14:paraId="35E5BA5D" w14:textId="77777777" w:rsidR="00FE5B5C" w:rsidRDefault="00FE5B5C" w:rsidP="004951AF">
      <w:pPr>
        <w:ind w:left="360"/>
        <w:contextualSpacing/>
        <w:jc w:val="both"/>
        <w:rPr>
          <w:rFonts w:ascii="Arial" w:eastAsiaTheme="minorHAnsi" w:hAnsi="Arial" w:cs="Arial"/>
          <w:bCs/>
          <w:i/>
          <w:iCs/>
          <w:sz w:val="22"/>
          <w:szCs w:val="22"/>
          <w:lang w:eastAsia="en-US"/>
        </w:rPr>
      </w:pPr>
    </w:p>
    <w:tbl>
      <w:tblPr>
        <w:tblStyle w:val="TableGrid"/>
        <w:tblW w:w="0" w:type="auto"/>
        <w:tblInd w:w="704" w:type="dxa"/>
        <w:tblLook w:val="04A0" w:firstRow="1" w:lastRow="0" w:firstColumn="1" w:lastColumn="0" w:noHBand="0" w:noVBand="1"/>
      </w:tblPr>
      <w:tblGrid>
        <w:gridCol w:w="567"/>
        <w:gridCol w:w="7745"/>
      </w:tblGrid>
      <w:tr w:rsidR="00FE5B5C" w14:paraId="1EFAFF4E" w14:textId="77777777" w:rsidTr="00FE5B5C">
        <w:tc>
          <w:tcPr>
            <w:tcW w:w="567" w:type="dxa"/>
          </w:tcPr>
          <w:p w14:paraId="492B49F1" w14:textId="77777777" w:rsidR="00FE5B5C" w:rsidRDefault="00FE5B5C" w:rsidP="004951AF">
            <w:pPr>
              <w:contextualSpacing/>
              <w:jc w:val="both"/>
              <w:rPr>
                <w:rFonts w:ascii="Arial" w:hAnsi="Arial" w:cs="Arial"/>
                <w:bCs/>
                <w:sz w:val="22"/>
              </w:rPr>
            </w:pPr>
            <w:r>
              <w:rPr>
                <w:rFonts w:ascii="Arial" w:hAnsi="Arial" w:cs="Arial"/>
                <w:bCs/>
                <w:noProof/>
                <w:sz w:val="22"/>
              </w:rPr>
              <mc:AlternateContent>
                <mc:Choice Requires="wps">
                  <w:drawing>
                    <wp:anchor distT="0" distB="0" distL="114300" distR="114300" simplePos="0" relativeHeight="251665408" behindDoc="0" locked="0" layoutInCell="1" allowOverlap="1" wp14:anchorId="54105103" wp14:editId="1100BEE1">
                      <wp:simplePos x="0" y="0"/>
                      <wp:positionH relativeFrom="column">
                        <wp:posOffset>-20405</wp:posOffset>
                      </wp:positionH>
                      <wp:positionV relativeFrom="paragraph">
                        <wp:posOffset>103145</wp:posOffset>
                      </wp:positionV>
                      <wp:extent cx="247650" cy="209550"/>
                      <wp:effectExtent l="0" t="0" r="19050" b="19050"/>
                      <wp:wrapNone/>
                      <wp:docPr id="5" name="Rectangle 5"/>
                      <wp:cNvGraphicFramePr/>
                      <a:graphic xmlns:a="http://schemas.openxmlformats.org/drawingml/2006/main">
                        <a:graphicData uri="http://schemas.microsoft.com/office/word/2010/wordprocessingShape">
                          <wps:wsp>
                            <wps:cNvSpPr/>
                            <wps:spPr>
                              <a:xfrm>
                                <a:off x="0" y="0"/>
                                <a:ext cx="247650" cy="209550"/>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0C4457" id="Rectangle 5" o:spid="_x0000_s1026" style="position:absolute;margin-left:-1.6pt;margin-top:8.1pt;width:19.5pt;height:16.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" filled="f" strokecolor="windowText" strokeweight=".25pt"/>
                  </w:pict>
                </mc:Fallback>
              </mc:AlternateContent>
            </w:r>
          </w:p>
        </w:tc>
        <w:tc>
          <w:tcPr>
            <w:tcW w:w="7745" w:type="dxa"/>
          </w:tcPr>
          <w:p w14:paraId="1CC07952" w14:textId="77777777" w:rsidR="00FE5B5C" w:rsidRDefault="00FE5B5C" w:rsidP="004951AF">
            <w:pPr>
              <w:contextualSpacing/>
              <w:jc w:val="both"/>
              <w:rPr>
                <w:rFonts w:ascii="Arial" w:hAnsi="Arial" w:cs="Arial"/>
                <w:bCs/>
                <w:sz w:val="22"/>
              </w:rPr>
            </w:pPr>
            <w:r>
              <w:rPr>
                <w:rFonts w:ascii="Arial" w:hAnsi="Arial" w:cs="Arial"/>
                <w:bCs/>
                <w:sz w:val="22"/>
              </w:rPr>
              <w:t xml:space="preserve">The Court of Protection under section 12(2)(b) of the Mental Capacity Act 2005 (power to appoint deputies); the Patient under section 9 of the Mental Capacity Act 2005 (lasting powers of attorney). </w:t>
            </w:r>
          </w:p>
        </w:tc>
      </w:tr>
      <w:tr w:rsidR="00FE5B5C" w14:paraId="1A439A36" w14:textId="77777777" w:rsidTr="00FE5B5C">
        <w:tc>
          <w:tcPr>
            <w:tcW w:w="567" w:type="dxa"/>
          </w:tcPr>
          <w:p w14:paraId="1E2115E0" w14:textId="77777777" w:rsidR="00FE5B5C" w:rsidRDefault="00FE5B5C" w:rsidP="004951AF">
            <w:pPr>
              <w:contextualSpacing/>
              <w:jc w:val="both"/>
              <w:rPr>
                <w:rFonts w:ascii="Arial" w:hAnsi="Arial" w:cs="Arial"/>
                <w:bCs/>
                <w:sz w:val="22"/>
              </w:rPr>
            </w:pPr>
            <w:r>
              <w:rPr>
                <w:rFonts w:ascii="Arial" w:hAnsi="Arial" w:cs="Arial"/>
                <w:bCs/>
                <w:noProof/>
                <w:sz w:val="22"/>
              </w:rPr>
              <mc:AlternateContent>
                <mc:Choice Requires="wps">
                  <w:drawing>
                    <wp:anchor distT="0" distB="0" distL="114300" distR="114300" simplePos="0" relativeHeight="251669504" behindDoc="0" locked="0" layoutInCell="1" allowOverlap="1" wp14:anchorId="64A76898" wp14:editId="05648B87">
                      <wp:simplePos x="0" y="0"/>
                      <wp:positionH relativeFrom="column">
                        <wp:posOffset>-24714</wp:posOffset>
                      </wp:positionH>
                      <wp:positionV relativeFrom="paragraph">
                        <wp:posOffset>52602</wp:posOffset>
                      </wp:positionV>
                      <wp:extent cx="247650" cy="209550"/>
                      <wp:effectExtent l="0" t="0" r="19050" b="19050"/>
                      <wp:wrapNone/>
                      <wp:docPr id="7" name="Rectangle 7"/>
                      <wp:cNvGraphicFramePr/>
                      <a:graphic xmlns:a="http://schemas.openxmlformats.org/drawingml/2006/main">
                        <a:graphicData uri="http://schemas.microsoft.com/office/word/2010/wordprocessingShape">
                          <wps:wsp>
                            <wps:cNvSpPr/>
                            <wps:spPr>
                              <a:xfrm>
                                <a:off x="0" y="0"/>
                                <a:ext cx="247650" cy="209550"/>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2670EB" id="Rectangle 7" o:spid="_x0000_s1026" style="position:absolute;margin-left:-1.95pt;margin-top:4.15pt;width:19.5pt;height:16.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" filled="f" strokecolor="windowText" strokeweight=".25pt"/>
                  </w:pict>
                </mc:Fallback>
              </mc:AlternateContent>
            </w:r>
          </w:p>
        </w:tc>
        <w:tc>
          <w:tcPr>
            <w:tcW w:w="7745" w:type="dxa"/>
          </w:tcPr>
          <w:p w14:paraId="7650F13D" w14:textId="77777777" w:rsidR="00FE5B5C" w:rsidRDefault="00FE5B5C" w:rsidP="004951AF">
            <w:pPr>
              <w:contextualSpacing/>
              <w:jc w:val="both"/>
              <w:rPr>
                <w:rFonts w:ascii="Arial" w:hAnsi="Arial" w:cs="Arial"/>
                <w:bCs/>
                <w:sz w:val="22"/>
              </w:rPr>
            </w:pPr>
            <w:r>
              <w:rPr>
                <w:rFonts w:ascii="Arial" w:hAnsi="Arial" w:cs="Arial"/>
                <w:bCs/>
                <w:sz w:val="22"/>
              </w:rPr>
              <w:t xml:space="preserve">The patient under Schedule 4 of the Mental Capacity Act 2005 (provisions applying to existing enduring powers of attorney). </w:t>
            </w:r>
          </w:p>
        </w:tc>
      </w:tr>
      <w:tr w:rsidR="00FE5B5C" w14:paraId="29275F8B" w14:textId="77777777" w:rsidTr="00FE5B5C">
        <w:tc>
          <w:tcPr>
            <w:tcW w:w="567" w:type="dxa"/>
          </w:tcPr>
          <w:p w14:paraId="2E7FD692" w14:textId="77777777" w:rsidR="00FE5B5C" w:rsidRDefault="00FE5B5C" w:rsidP="004951AF">
            <w:pPr>
              <w:contextualSpacing/>
              <w:jc w:val="both"/>
              <w:rPr>
                <w:rFonts w:ascii="Arial" w:hAnsi="Arial" w:cs="Arial"/>
                <w:bCs/>
                <w:sz w:val="22"/>
              </w:rPr>
            </w:pPr>
            <w:r>
              <w:rPr>
                <w:rFonts w:ascii="Arial" w:hAnsi="Arial" w:cs="Arial"/>
                <w:bCs/>
                <w:noProof/>
                <w:sz w:val="22"/>
              </w:rPr>
              <mc:AlternateContent>
                <mc:Choice Requires="wps">
                  <w:drawing>
                    <wp:anchor distT="0" distB="0" distL="114300" distR="114300" simplePos="0" relativeHeight="251671552" behindDoc="0" locked="0" layoutInCell="1" allowOverlap="1" wp14:anchorId="7D497AA1" wp14:editId="06F2625C">
                      <wp:simplePos x="0" y="0"/>
                      <wp:positionH relativeFrom="column">
                        <wp:posOffset>-16476</wp:posOffset>
                      </wp:positionH>
                      <wp:positionV relativeFrom="paragraph">
                        <wp:posOffset>62744</wp:posOffset>
                      </wp:positionV>
                      <wp:extent cx="247650" cy="20955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247650" cy="209550"/>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1DE478" id="Rectangle 8" o:spid="_x0000_s1026" style="position:absolute;margin-left:-1.3pt;margin-top:4.95pt;width:19.5pt;height:16.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" filled="f" strokecolor="windowText" strokeweight=".25pt"/>
                  </w:pict>
                </mc:Fallback>
              </mc:AlternateContent>
            </w:r>
          </w:p>
        </w:tc>
        <w:tc>
          <w:tcPr>
            <w:tcW w:w="7745" w:type="dxa"/>
          </w:tcPr>
          <w:p w14:paraId="7957676B" w14:textId="77777777" w:rsidR="00FE5B5C" w:rsidRDefault="00FE5B5C" w:rsidP="004951AF">
            <w:pPr>
              <w:contextualSpacing/>
              <w:jc w:val="both"/>
              <w:rPr>
                <w:rFonts w:ascii="Arial" w:hAnsi="Arial" w:cs="Arial"/>
                <w:bCs/>
                <w:sz w:val="22"/>
              </w:rPr>
            </w:pPr>
            <w:r>
              <w:rPr>
                <w:rFonts w:ascii="Arial" w:hAnsi="Arial" w:cs="Arial"/>
                <w:bCs/>
                <w:sz w:val="22"/>
              </w:rPr>
              <w:t xml:space="preserve">Person with parental responsibility </w:t>
            </w:r>
            <w:proofErr w:type="gramStart"/>
            <w:r>
              <w:rPr>
                <w:rFonts w:ascii="Arial" w:hAnsi="Arial" w:cs="Arial"/>
                <w:bCs/>
                <w:sz w:val="22"/>
              </w:rPr>
              <w:t>were</w:t>
            </w:r>
            <w:proofErr w:type="gramEnd"/>
            <w:r>
              <w:rPr>
                <w:rFonts w:ascii="Arial" w:hAnsi="Arial" w:cs="Arial"/>
                <w:bCs/>
                <w:sz w:val="22"/>
              </w:rPr>
              <w:t xml:space="preserve"> the Patient is (a child/ agreed 16 or over and lacks capacity).</w:t>
            </w:r>
          </w:p>
        </w:tc>
      </w:tr>
      <w:tr w:rsidR="00FE5B5C" w14:paraId="6CE2EA4D" w14:textId="77777777" w:rsidTr="00FE5B5C">
        <w:tc>
          <w:tcPr>
            <w:tcW w:w="567" w:type="dxa"/>
          </w:tcPr>
          <w:p w14:paraId="66893215" w14:textId="77777777" w:rsidR="00FE5B5C" w:rsidRDefault="00FE5B5C" w:rsidP="004951AF">
            <w:pPr>
              <w:contextualSpacing/>
              <w:jc w:val="both"/>
              <w:rPr>
                <w:rFonts w:ascii="Arial" w:hAnsi="Arial" w:cs="Arial"/>
                <w:bCs/>
                <w:sz w:val="22"/>
              </w:rPr>
            </w:pPr>
            <w:r>
              <w:rPr>
                <w:rFonts w:ascii="Arial" w:hAnsi="Arial" w:cs="Arial"/>
                <w:bCs/>
                <w:noProof/>
                <w:sz w:val="22"/>
              </w:rPr>
              <mc:AlternateContent>
                <mc:Choice Requires="wps">
                  <w:drawing>
                    <wp:anchor distT="0" distB="0" distL="114300" distR="114300" simplePos="0" relativeHeight="251673600" behindDoc="0" locked="0" layoutInCell="1" allowOverlap="1" wp14:anchorId="1BB41E3E" wp14:editId="67F8FA8D">
                      <wp:simplePos x="0" y="0"/>
                      <wp:positionH relativeFrom="column">
                        <wp:posOffset>-16476</wp:posOffset>
                      </wp:positionH>
                      <wp:positionV relativeFrom="paragraph">
                        <wp:posOffset>64135</wp:posOffset>
                      </wp:positionV>
                      <wp:extent cx="247650" cy="209550"/>
                      <wp:effectExtent l="0" t="0" r="19050" b="19050"/>
                      <wp:wrapNone/>
                      <wp:docPr id="9" name="Rectangle 9"/>
                      <wp:cNvGraphicFramePr/>
                      <a:graphic xmlns:a="http://schemas.openxmlformats.org/drawingml/2006/main">
                        <a:graphicData uri="http://schemas.microsoft.com/office/word/2010/wordprocessingShape">
                          <wps:wsp>
                            <wps:cNvSpPr/>
                            <wps:spPr>
                              <a:xfrm>
                                <a:off x="0" y="0"/>
                                <a:ext cx="247650" cy="209550"/>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F01EA3" id="Rectangle 9" o:spid="_x0000_s1026" style="position:absolute;margin-left:-1.3pt;margin-top:5.05pt;width:19.5pt;height:16.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" filled="f" strokecolor="windowText" strokeweight=".25pt"/>
                  </w:pict>
                </mc:Fallback>
              </mc:AlternateContent>
            </w:r>
          </w:p>
        </w:tc>
        <w:tc>
          <w:tcPr>
            <w:tcW w:w="7745" w:type="dxa"/>
          </w:tcPr>
          <w:p w14:paraId="3853409F" w14:textId="77777777" w:rsidR="00FE5B5C" w:rsidRDefault="00FE5B5C" w:rsidP="004951AF">
            <w:pPr>
              <w:contextualSpacing/>
              <w:jc w:val="both"/>
              <w:rPr>
                <w:rFonts w:ascii="Arial" w:hAnsi="Arial" w:cs="Arial"/>
                <w:bCs/>
                <w:sz w:val="22"/>
              </w:rPr>
            </w:pPr>
            <w:r>
              <w:rPr>
                <w:rFonts w:ascii="Arial" w:hAnsi="Arial" w:cs="Arial"/>
                <w:bCs/>
                <w:sz w:val="22"/>
              </w:rPr>
              <w:t xml:space="preserve">Appointed under Regulation 5(4) of the Regulations (appointment of person in respect of persons who lack capacity). </w:t>
            </w:r>
          </w:p>
        </w:tc>
      </w:tr>
    </w:tbl>
    <w:p w14:paraId="5843844E" w14:textId="77777777" w:rsidR="00FE5B5C" w:rsidRDefault="00FE5B5C" w:rsidP="004951AF">
      <w:pPr>
        <w:spacing w:after="200" w:line="276" w:lineRule="auto"/>
        <w:ind w:left="360"/>
        <w:contextualSpacing/>
        <w:jc w:val="both"/>
        <w:rPr>
          <w:rFonts w:ascii="Arial" w:eastAsiaTheme="minorHAnsi" w:hAnsi="Arial" w:cs="Arial"/>
          <w:bCs/>
          <w:sz w:val="22"/>
          <w:szCs w:val="22"/>
          <w:lang w:eastAsia="en-US"/>
        </w:rPr>
      </w:pPr>
    </w:p>
    <w:p w14:paraId="313799C0" w14:textId="77777777" w:rsidR="00FE5B5C" w:rsidRDefault="00FE5B5C" w:rsidP="004951AF">
      <w:pPr>
        <w:spacing w:after="200" w:line="276" w:lineRule="auto"/>
        <w:ind w:left="360"/>
        <w:contextualSpacing/>
        <w:jc w:val="both"/>
        <w:rPr>
          <w:rFonts w:ascii="Arial" w:eastAsiaTheme="minorHAnsi" w:hAnsi="Arial" w:cs="Arial"/>
          <w:bCs/>
          <w:sz w:val="22"/>
          <w:szCs w:val="22"/>
          <w:lang w:eastAsia="en-US"/>
        </w:rPr>
      </w:pPr>
    </w:p>
    <w:p w14:paraId="3D12266E" w14:textId="77777777" w:rsidR="00FE5B5C" w:rsidRDefault="00FE5B5C" w:rsidP="004951AF">
      <w:pPr>
        <w:spacing w:after="200" w:line="276" w:lineRule="auto"/>
        <w:ind w:left="360"/>
        <w:contextualSpacing/>
        <w:jc w:val="both"/>
        <w:rPr>
          <w:rFonts w:ascii="Arial" w:eastAsiaTheme="minorHAnsi" w:hAnsi="Arial" w:cs="Arial"/>
          <w:bCs/>
          <w:sz w:val="22"/>
          <w:szCs w:val="22"/>
          <w:lang w:eastAsia="en-US"/>
        </w:rPr>
      </w:pPr>
    </w:p>
    <w:p w14:paraId="7C590EF7" w14:textId="77777777" w:rsidR="00FE5B5C" w:rsidRDefault="00FE5B5C" w:rsidP="004951AF">
      <w:pPr>
        <w:spacing w:after="200" w:line="276" w:lineRule="auto"/>
        <w:ind w:left="360"/>
        <w:contextualSpacing/>
        <w:jc w:val="both"/>
        <w:rPr>
          <w:rFonts w:ascii="Arial" w:eastAsiaTheme="minorHAnsi" w:hAnsi="Arial" w:cs="Arial"/>
          <w:bCs/>
          <w:sz w:val="22"/>
          <w:szCs w:val="22"/>
          <w:lang w:eastAsia="en-US"/>
        </w:rPr>
      </w:pPr>
    </w:p>
    <w:p w14:paraId="7FA02518" w14:textId="77777777" w:rsidR="004951AF" w:rsidRPr="00FE5B5C" w:rsidRDefault="004951AF" w:rsidP="004951AF">
      <w:pPr>
        <w:spacing w:after="200" w:line="276" w:lineRule="auto"/>
        <w:ind w:left="360"/>
        <w:contextualSpacing/>
        <w:jc w:val="both"/>
        <w:rPr>
          <w:rFonts w:ascii="Arial" w:eastAsiaTheme="minorHAnsi" w:hAnsi="Arial" w:cs="Arial"/>
          <w:bCs/>
          <w:sz w:val="22"/>
          <w:szCs w:val="22"/>
          <w:lang w:eastAsia="en-US"/>
        </w:rPr>
      </w:pPr>
    </w:p>
    <w:p w14:paraId="3DBC043A" w14:textId="77777777" w:rsidR="00FE5B5C" w:rsidRDefault="00FE5B5C" w:rsidP="000E5200">
      <w:pPr>
        <w:pStyle w:val="ListParagraph"/>
        <w:spacing w:after="200" w:line="276" w:lineRule="auto"/>
        <w:jc w:val="both"/>
        <w:rPr>
          <w:rFonts w:ascii="Arial" w:eastAsiaTheme="minorHAnsi" w:hAnsi="Arial" w:cs="Arial"/>
          <w:b/>
          <w:sz w:val="22"/>
          <w:szCs w:val="22"/>
        </w:rPr>
      </w:pPr>
      <w:r>
        <w:rPr>
          <w:rFonts w:ascii="Arial" w:eastAsiaTheme="minorHAnsi" w:hAnsi="Arial" w:cs="Arial"/>
          <w:b/>
          <w:sz w:val="22"/>
          <w:szCs w:val="22"/>
        </w:rPr>
        <w:t xml:space="preserve">Third Party </w:t>
      </w:r>
      <w:proofErr w:type="spellStart"/>
      <w:r>
        <w:rPr>
          <w:rFonts w:ascii="Arial" w:eastAsiaTheme="minorHAnsi" w:hAnsi="Arial" w:cs="Arial"/>
          <w:b/>
          <w:sz w:val="22"/>
          <w:szCs w:val="22"/>
        </w:rPr>
        <w:t>Organisation</w:t>
      </w:r>
      <w:proofErr w:type="spellEnd"/>
      <w:r>
        <w:rPr>
          <w:rFonts w:ascii="Arial" w:eastAsiaTheme="minorHAnsi" w:hAnsi="Arial" w:cs="Arial"/>
          <w:b/>
          <w:sz w:val="22"/>
          <w:szCs w:val="22"/>
        </w:rPr>
        <w:t xml:space="preserve"> Details </w:t>
      </w:r>
    </w:p>
    <w:p w14:paraId="70FAFE4F" w14:textId="77777777" w:rsidR="00A04B33" w:rsidRDefault="00A04B33" w:rsidP="004951AF">
      <w:pPr>
        <w:pStyle w:val="ListParagraph"/>
        <w:spacing w:after="200" w:line="276" w:lineRule="auto"/>
        <w:jc w:val="both"/>
        <w:rPr>
          <w:rFonts w:ascii="Arial" w:eastAsiaTheme="minorHAnsi" w:hAnsi="Arial" w:cs="Arial"/>
          <w:b/>
          <w:sz w:val="22"/>
          <w:szCs w:val="22"/>
        </w:rPr>
      </w:pPr>
    </w:p>
    <w:tbl>
      <w:tblPr>
        <w:tblStyle w:val="TableGrid"/>
        <w:tblW w:w="0" w:type="auto"/>
        <w:tblInd w:w="720" w:type="dxa"/>
        <w:tblLook w:val="04A0" w:firstRow="1" w:lastRow="0" w:firstColumn="1" w:lastColumn="0" w:noHBand="0" w:noVBand="1"/>
      </w:tblPr>
      <w:tblGrid>
        <w:gridCol w:w="2677"/>
        <w:gridCol w:w="5619"/>
      </w:tblGrid>
      <w:tr w:rsidR="00A04B33" w14:paraId="0DE87C46" w14:textId="77777777" w:rsidTr="004951AF">
        <w:tc>
          <w:tcPr>
            <w:tcW w:w="2677" w:type="dxa"/>
            <w:shd w:val="clear" w:color="auto" w:fill="4F81BD" w:themeFill="accent1"/>
          </w:tcPr>
          <w:p w14:paraId="67FB0359" w14:textId="77777777" w:rsidR="00A04B33" w:rsidRPr="004951AF" w:rsidRDefault="00A04B33" w:rsidP="004951AF">
            <w:pPr>
              <w:pStyle w:val="ListParagraph"/>
              <w:spacing w:after="200" w:line="276" w:lineRule="auto"/>
              <w:ind w:left="0"/>
              <w:jc w:val="both"/>
              <w:rPr>
                <w:rFonts w:ascii="Arial" w:hAnsi="Arial" w:cs="Arial"/>
                <w:b/>
                <w:color w:val="FFFFFF" w:themeColor="background1"/>
                <w:sz w:val="22"/>
              </w:rPr>
            </w:pPr>
            <w:r w:rsidRPr="004951AF">
              <w:rPr>
                <w:rFonts w:ascii="Arial" w:hAnsi="Arial" w:cs="Arial"/>
                <w:b/>
                <w:color w:val="FFFFFF" w:themeColor="background1"/>
                <w:sz w:val="22"/>
              </w:rPr>
              <w:t xml:space="preserve">Name of </w:t>
            </w:r>
            <w:proofErr w:type="spellStart"/>
            <w:r w:rsidRPr="004951AF">
              <w:rPr>
                <w:rFonts w:ascii="Arial" w:hAnsi="Arial" w:cs="Arial"/>
                <w:b/>
                <w:color w:val="FFFFFF" w:themeColor="background1"/>
                <w:sz w:val="22"/>
              </w:rPr>
              <w:t>Organisation</w:t>
            </w:r>
            <w:proofErr w:type="spellEnd"/>
            <w:r w:rsidRPr="004951AF">
              <w:rPr>
                <w:rFonts w:ascii="Arial" w:hAnsi="Arial" w:cs="Arial"/>
                <w:b/>
                <w:color w:val="FFFFFF" w:themeColor="background1"/>
                <w:sz w:val="22"/>
              </w:rPr>
              <w:t xml:space="preserve">: </w:t>
            </w:r>
          </w:p>
        </w:tc>
        <w:tc>
          <w:tcPr>
            <w:tcW w:w="5619" w:type="dxa"/>
          </w:tcPr>
          <w:p w14:paraId="23BC67D8" w14:textId="77777777" w:rsidR="00A04B33" w:rsidRDefault="00A04B33" w:rsidP="004951AF">
            <w:pPr>
              <w:pStyle w:val="ListParagraph"/>
              <w:spacing w:after="200" w:line="276" w:lineRule="auto"/>
              <w:ind w:left="0"/>
              <w:jc w:val="both"/>
              <w:rPr>
                <w:rFonts w:ascii="Arial" w:hAnsi="Arial" w:cs="Arial"/>
                <w:bCs/>
                <w:sz w:val="22"/>
              </w:rPr>
            </w:pPr>
          </w:p>
        </w:tc>
      </w:tr>
      <w:tr w:rsidR="00A04B33" w14:paraId="731BEA80" w14:textId="77777777" w:rsidTr="004951AF">
        <w:tc>
          <w:tcPr>
            <w:tcW w:w="2677" w:type="dxa"/>
            <w:shd w:val="clear" w:color="auto" w:fill="4F81BD" w:themeFill="accent1"/>
          </w:tcPr>
          <w:p w14:paraId="2AF442C0" w14:textId="77777777" w:rsidR="00A04B33" w:rsidRPr="004951AF" w:rsidRDefault="00A04B33" w:rsidP="004951AF">
            <w:pPr>
              <w:pStyle w:val="ListParagraph"/>
              <w:spacing w:after="200" w:line="276" w:lineRule="auto"/>
              <w:ind w:left="0"/>
              <w:jc w:val="both"/>
              <w:rPr>
                <w:rFonts w:ascii="Arial" w:hAnsi="Arial" w:cs="Arial"/>
                <w:b/>
                <w:color w:val="FFFFFF" w:themeColor="background1"/>
                <w:sz w:val="22"/>
              </w:rPr>
            </w:pPr>
            <w:r w:rsidRPr="004951AF">
              <w:rPr>
                <w:rFonts w:ascii="Arial" w:hAnsi="Arial" w:cs="Arial"/>
                <w:b/>
                <w:color w:val="FFFFFF" w:themeColor="background1"/>
                <w:sz w:val="22"/>
              </w:rPr>
              <w:t xml:space="preserve">Main Contact: </w:t>
            </w:r>
          </w:p>
        </w:tc>
        <w:tc>
          <w:tcPr>
            <w:tcW w:w="5619" w:type="dxa"/>
          </w:tcPr>
          <w:p w14:paraId="77B197DD" w14:textId="77777777" w:rsidR="00A04B33" w:rsidRDefault="00A04B33" w:rsidP="004951AF">
            <w:pPr>
              <w:pStyle w:val="ListParagraph"/>
              <w:spacing w:after="200" w:line="276" w:lineRule="auto"/>
              <w:ind w:left="0"/>
              <w:jc w:val="both"/>
              <w:rPr>
                <w:rFonts w:ascii="Arial" w:hAnsi="Arial" w:cs="Arial"/>
                <w:bCs/>
                <w:sz w:val="22"/>
              </w:rPr>
            </w:pPr>
          </w:p>
        </w:tc>
      </w:tr>
      <w:tr w:rsidR="00A04B33" w14:paraId="49546440" w14:textId="77777777" w:rsidTr="004951AF">
        <w:tc>
          <w:tcPr>
            <w:tcW w:w="2677" w:type="dxa"/>
            <w:shd w:val="clear" w:color="auto" w:fill="4F81BD" w:themeFill="accent1"/>
          </w:tcPr>
          <w:p w14:paraId="11001C06" w14:textId="77777777" w:rsidR="00A04B33" w:rsidRPr="004951AF" w:rsidRDefault="00A04B33" w:rsidP="004951AF">
            <w:pPr>
              <w:pStyle w:val="ListParagraph"/>
              <w:spacing w:after="200" w:line="276" w:lineRule="auto"/>
              <w:ind w:left="0"/>
              <w:jc w:val="both"/>
              <w:rPr>
                <w:rFonts w:ascii="Arial" w:hAnsi="Arial" w:cs="Arial"/>
                <w:b/>
                <w:color w:val="FFFFFF" w:themeColor="background1"/>
                <w:sz w:val="22"/>
              </w:rPr>
            </w:pPr>
            <w:r w:rsidRPr="004951AF">
              <w:rPr>
                <w:rFonts w:ascii="Arial" w:hAnsi="Arial" w:cs="Arial"/>
                <w:b/>
                <w:color w:val="FFFFFF" w:themeColor="background1"/>
                <w:sz w:val="22"/>
              </w:rPr>
              <w:t xml:space="preserve">Contact Details: </w:t>
            </w:r>
          </w:p>
        </w:tc>
        <w:tc>
          <w:tcPr>
            <w:tcW w:w="5619" w:type="dxa"/>
          </w:tcPr>
          <w:p w14:paraId="4C3FDED5" w14:textId="77777777" w:rsidR="00A04B33" w:rsidRPr="00A04B33" w:rsidRDefault="00A04B33" w:rsidP="004951AF">
            <w:pPr>
              <w:pStyle w:val="ListParagraph"/>
              <w:spacing w:after="200" w:line="276" w:lineRule="auto"/>
              <w:ind w:left="0"/>
              <w:jc w:val="both"/>
              <w:rPr>
                <w:rFonts w:ascii="Arial" w:hAnsi="Arial" w:cs="Arial"/>
                <w:bCs/>
                <w:i/>
                <w:iCs/>
                <w:sz w:val="22"/>
              </w:rPr>
            </w:pPr>
            <w:r w:rsidRPr="00A04B33">
              <w:rPr>
                <w:rFonts w:ascii="Arial" w:hAnsi="Arial" w:cs="Arial"/>
                <w:bCs/>
                <w:i/>
                <w:iCs/>
                <w:sz w:val="18"/>
                <w:szCs w:val="18"/>
              </w:rPr>
              <w:t xml:space="preserve">Address, telephone number, email </w:t>
            </w:r>
          </w:p>
        </w:tc>
      </w:tr>
    </w:tbl>
    <w:p w14:paraId="4596C10B" w14:textId="77777777" w:rsidR="00A04B33" w:rsidRDefault="00A04B33" w:rsidP="004951AF">
      <w:pPr>
        <w:spacing w:after="200" w:line="276" w:lineRule="auto"/>
        <w:jc w:val="both"/>
        <w:rPr>
          <w:rFonts w:ascii="Arial" w:eastAsiaTheme="minorHAnsi" w:hAnsi="Arial" w:cs="Arial"/>
          <w:bCs/>
          <w:sz w:val="22"/>
          <w:szCs w:val="22"/>
        </w:rPr>
      </w:pPr>
    </w:p>
    <w:p w14:paraId="43789C03" w14:textId="77777777" w:rsidR="000E5200" w:rsidRPr="00C157C2" w:rsidRDefault="00A04B33" w:rsidP="00C157C2">
      <w:pPr>
        <w:pStyle w:val="ListParagraph"/>
        <w:spacing w:after="200" w:line="276" w:lineRule="auto"/>
        <w:ind w:left="760"/>
        <w:jc w:val="both"/>
        <w:rPr>
          <w:rFonts w:ascii="Arial" w:eastAsiaTheme="minorHAnsi" w:hAnsi="Arial" w:cs="Arial"/>
          <w:bCs/>
          <w:sz w:val="22"/>
          <w:szCs w:val="22"/>
        </w:rPr>
      </w:pPr>
      <w:r>
        <w:rPr>
          <w:rFonts w:ascii="Arial" w:hAnsi="Arial" w:cs="Arial"/>
          <w:bCs/>
          <w:noProof/>
          <w:sz w:val="22"/>
          <w:lang w:val="en-GB" w:eastAsia="en-GB"/>
        </w:rPr>
        <mc:AlternateContent>
          <mc:Choice Requires="wps">
            <w:drawing>
              <wp:anchor distT="0" distB="0" distL="114300" distR="114300" simplePos="0" relativeHeight="251675648" behindDoc="0" locked="0" layoutInCell="1" allowOverlap="1" wp14:anchorId="55B0DEBE" wp14:editId="7D5E11F6">
                <wp:simplePos x="0" y="0"/>
                <wp:positionH relativeFrom="column">
                  <wp:posOffset>3595794</wp:posOffset>
                </wp:positionH>
                <wp:positionV relativeFrom="paragraph">
                  <wp:posOffset>212725</wp:posOffset>
                </wp:positionV>
                <wp:extent cx="247650" cy="20955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247650" cy="209550"/>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C707FB" id="Rectangle 10" o:spid="_x0000_s1026" style="position:absolute;margin-left:283.15pt;margin-top:16.75pt;width:19.5pt;height:16.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" filled="f" strokecolor="windowText" strokeweight=".25pt"/>
            </w:pict>
          </mc:Fallback>
        </mc:AlternateContent>
      </w:r>
      <w:r w:rsidRPr="00A04B33">
        <w:rPr>
          <w:rFonts w:ascii="Arial" w:eastAsiaTheme="minorHAnsi" w:hAnsi="Arial" w:cs="Arial"/>
          <w:bCs/>
          <w:sz w:val="22"/>
          <w:szCs w:val="22"/>
        </w:rPr>
        <w:t xml:space="preserve">The </w:t>
      </w:r>
      <w:r w:rsidR="00C157C2">
        <w:rPr>
          <w:rFonts w:ascii="Arial" w:eastAsiaTheme="minorHAnsi" w:hAnsi="Arial" w:cs="Arial"/>
          <w:bCs/>
          <w:sz w:val="22"/>
          <w:szCs w:val="22"/>
        </w:rPr>
        <w:t>Third-Party</w:t>
      </w:r>
      <w:r w:rsidR="00D309BF">
        <w:rPr>
          <w:rFonts w:ascii="Arial" w:eastAsiaTheme="minorHAnsi" w:hAnsi="Arial" w:cs="Arial"/>
          <w:bCs/>
          <w:sz w:val="22"/>
          <w:szCs w:val="22"/>
        </w:rPr>
        <w:t xml:space="preserve"> Budget (TPB)</w:t>
      </w:r>
      <w:r w:rsidRPr="00A04B33">
        <w:rPr>
          <w:rFonts w:ascii="Arial" w:eastAsiaTheme="minorHAnsi" w:hAnsi="Arial" w:cs="Arial"/>
          <w:bCs/>
          <w:sz w:val="22"/>
          <w:szCs w:val="22"/>
        </w:rPr>
        <w:t xml:space="preserve"> will be paid into a separate bank account held by the Third-Party </w:t>
      </w:r>
      <w:proofErr w:type="spellStart"/>
      <w:r w:rsidRPr="00A04B33">
        <w:rPr>
          <w:rFonts w:ascii="Arial" w:eastAsiaTheme="minorHAnsi" w:hAnsi="Arial" w:cs="Arial"/>
          <w:bCs/>
          <w:sz w:val="22"/>
          <w:szCs w:val="22"/>
        </w:rPr>
        <w:t>Organisation</w:t>
      </w:r>
      <w:proofErr w:type="spellEnd"/>
      <w:r w:rsidRPr="00A04B33">
        <w:rPr>
          <w:rFonts w:ascii="Arial" w:eastAsiaTheme="minorHAnsi" w:hAnsi="Arial" w:cs="Arial"/>
          <w:bCs/>
          <w:sz w:val="22"/>
          <w:szCs w:val="22"/>
        </w:rPr>
        <w:t>. Please tick to confirm.</w:t>
      </w:r>
    </w:p>
    <w:p w14:paraId="0505F0D7" w14:textId="77777777" w:rsidR="0074701F" w:rsidRDefault="001162B4" w:rsidP="0074701F">
      <w:pPr>
        <w:spacing w:after="200" w:line="276" w:lineRule="auto"/>
        <w:ind w:left="360"/>
        <w:jc w:val="both"/>
        <w:rPr>
          <w:rFonts w:ascii="Arial" w:eastAsiaTheme="minorHAnsi" w:hAnsi="Arial" w:cs="Arial"/>
          <w:bCs/>
          <w:sz w:val="22"/>
          <w:szCs w:val="22"/>
        </w:rPr>
      </w:pPr>
      <w:r>
        <w:rPr>
          <w:rFonts w:ascii="Arial" w:eastAsiaTheme="minorHAnsi" w:hAnsi="Arial" w:cs="Arial"/>
          <w:b/>
          <w:sz w:val="22"/>
          <w:szCs w:val="22"/>
          <w:u w:val="single"/>
        </w:rPr>
        <w:t xml:space="preserve">General Principles </w:t>
      </w:r>
      <w:r w:rsidR="000E5200">
        <w:rPr>
          <w:rFonts w:ascii="Arial" w:eastAsiaTheme="minorHAnsi" w:hAnsi="Arial" w:cs="Arial"/>
          <w:b/>
          <w:sz w:val="22"/>
          <w:szCs w:val="22"/>
          <w:u w:val="single"/>
        </w:rPr>
        <w:t xml:space="preserve">agreed by the service user/ their representative and the </w:t>
      </w:r>
      <w:r w:rsidR="00C157C2">
        <w:rPr>
          <w:rFonts w:ascii="Arial" w:eastAsiaTheme="minorHAnsi" w:hAnsi="Arial" w:cs="Arial"/>
          <w:b/>
          <w:sz w:val="22"/>
          <w:szCs w:val="22"/>
          <w:u w:val="single"/>
        </w:rPr>
        <w:t>Third-Party</w:t>
      </w:r>
      <w:r w:rsidR="000E5200">
        <w:rPr>
          <w:rFonts w:ascii="Arial" w:eastAsiaTheme="minorHAnsi" w:hAnsi="Arial" w:cs="Arial"/>
          <w:b/>
          <w:sz w:val="22"/>
          <w:szCs w:val="22"/>
          <w:u w:val="single"/>
        </w:rPr>
        <w:t xml:space="preserve"> Organisation</w:t>
      </w:r>
    </w:p>
    <w:p w14:paraId="4FF52219" w14:textId="63430852" w:rsidR="003D3EA9" w:rsidRDefault="0074701F" w:rsidP="00DB165C">
      <w:pPr>
        <w:spacing w:after="200" w:line="276" w:lineRule="auto"/>
        <w:ind w:left="360"/>
        <w:jc w:val="both"/>
        <w:rPr>
          <w:rStyle w:val="Hyperlink"/>
          <w:rFonts w:ascii="Arial" w:eastAsiaTheme="minorHAnsi" w:hAnsi="Arial" w:cs="Arial"/>
          <w:bCs/>
          <w:color w:val="auto"/>
          <w:sz w:val="22"/>
          <w:szCs w:val="22"/>
          <w:u w:val="none"/>
        </w:rPr>
      </w:pPr>
      <w:r>
        <w:rPr>
          <w:rFonts w:ascii="Arial" w:eastAsiaTheme="minorHAnsi" w:hAnsi="Arial" w:cs="Arial"/>
          <w:bCs/>
          <w:sz w:val="22"/>
          <w:lang w:eastAsia="en-US"/>
        </w:rPr>
        <w:t xml:space="preserve">The </w:t>
      </w:r>
      <w:r w:rsidR="00D309BF">
        <w:rPr>
          <w:rFonts w:ascii="Arial" w:eastAsiaTheme="minorHAnsi" w:hAnsi="Arial" w:cs="Arial"/>
          <w:bCs/>
          <w:sz w:val="22"/>
          <w:lang w:eastAsia="en-US"/>
        </w:rPr>
        <w:t xml:space="preserve">TPB will be managed </w:t>
      </w:r>
      <w:r>
        <w:rPr>
          <w:rFonts w:ascii="Arial" w:eastAsiaTheme="minorHAnsi" w:hAnsi="Arial" w:cs="Arial"/>
          <w:bCs/>
          <w:sz w:val="22"/>
          <w:lang w:eastAsia="en-US"/>
        </w:rPr>
        <w:t>in accordance with the relevant guidance provided by NHS England</w:t>
      </w:r>
      <w:r w:rsidR="00DB165C">
        <w:rPr>
          <w:rFonts w:ascii="Arial" w:eastAsiaTheme="minorHAnsi" w:hAnsi="Arial" w:cs="Arial"/>
          <w:bCs/>
          <w:sz w:val="22"/>
          <w:lang w:eastAsia="en-US"/>
        </w:rPr>
        <w:t xml:space="preserve"> </w:t>
      </w:r>
      <w:hyperlink r:id="rId10" w:history="1">
        <w:r w:rsidR="00DB165C" w:rsidRPr="0058197E">
          <w:rPr>
            <w:rStyle w:val="Hyperlink"/>
            <w:rFonts w:ascii="Arial" w:hAnsi="Arial" w:cs="Arial"/>
            <w:sz w:val="22"/>
            <w:szCs w:val="18"/>
          </w:rPr>
          <w:t>https://www.england.nhs.uk/wp-content/uplo</w:t>
        </w:r>
        <w:bookmarkStart w:id="0" w:name="_Hlt3466380"/>
        <w:r w:rsidR="00DB165C" w:rsidRPr="0058197E">
          <w:rPr>
            <w:rStyle w:val="Hyperlink"/>
            <w:rFonts w:ascii="Arial" w:hAnsi="Arial" w:cs="Arial"/>
            <w:sz w:val="22"/>
            <w:szCs w:val="18"/>
          </w:rPr>
          <w:t>a</w:t>
        </w:r>
        <w:bookmarkEnd w:id="0"/>
        <w:r w:rsidR="00DB165C" w:rsidRPr="0058197E">
          <w:rPr>
            <w:rStyle w:val="Hyperlink"/>
            <w:rFonts w:ascii="Arial" w:hAnsi="Arial" w:cs="Arial"/>
            <w:sz w:val="22"/>
            <w:szCs w:val="18"/>
          </w:rPr>
          <w:t>ds/2017/06/guid-dirct-paymnt.pdf</w:t>
        </w:r>
      </w:hyperlink>
      <w:r w:rsidR="00DB165C">
        <w:rPr>
          <w:rStyle w:val="Hyperlink"/>
          <w:rFonts w:ascii="Arial" w:eastAsiaTheme="minorHAnsi" w:hAnsi="Arial" w:cs="Arial"/>
          <w:bCs/>
          <w:color w:val="auto"/>
          <w:sz w:val="22"/>
          <w:szCs w:val="22"/>
          <w:u w:val="none"/>
        </w:rPr>
        <w:t xml:space="preserve">, the ICB NHS CHC Equity Policy </w:t>
      </w:r>
      <w:hyperlink r:id="rId11" w:history="1">
        <w:r w:rsidR="003D3EA9" w:rsidRPr="0058197E">
          <w:rPr>
            <w:rStyle w:val="Hyperlink"/>
            <w:rFonts w:ascii="Arial" w:eastAsiaTheme="minorHAnsi" w:hAnsi="Arial" w:cs="Arial"/>
            <w:bCs/>
            <w:sz w:val="22"/>
            <w:szCs w:val="22"/>
          </w:rPr>
          <w:t>https://staffsstoke.icb.nhs.uk/your-nhs-integrated-care-board/our-publications/governance-handbook/all-policies/commissioning/</w:t>
        </w:r>
      </w:hyperlink>
      <w:r w:rsidR="003D3EA9">
        <w:rPr>
          <w:rStyle w:val="Hyperlink"/>
          <w:rFonts w:ascii="Arial" w:eastAsiaTheme="minorHAnsi" w:hAnsi="Arial" w:cs="Arial"/>
          <w:bCs/>
          <w:color w:val="auto"/>
          <w:sz w:val="22"/>
          <w:szCs w:val="22"/>
          <w:u w:val="none"/>
        </w:rPr>
        <w:t xml:space="preserve"> and PHB Policy </w:t>
      </w:r>
      <w:hyperlink r:id="rId12" w:history="1">
        <w:r w:rsidR="001770F7" w:rsidRPr="00853B36">
          <w:rPr>
            <w:rStyle w:val="Hyperlink"/>
            <w:rFonts w:ascii="Arial" w:eastAsiaTheme="minorHAnsi" w:hAnsi="Arial" w:cs="Arial"/>
            <w:bCs/>
            <w:sz w:val="22"/>
            <w:szCs w:val="22"/>
          </w:rPr>
          <w:t>https://staffsstoke.icb.nhs.uk/your-nhs-integrated-care-board/our-publications/governance-handbook/all-policies/commissioning/ssot-phb-policy-v1-9-updated-june-22/?layout=file</w:t>
        </w:r>
      </w:hyperlink>
      <w:r w:rsidR="001770F7">
        <w:rPr>
          <w:rStyle w:val="Hyperlink"/>
          <w:rFonts w:ascii="Arial" w:eastAsiaTheme="minorHAnsi" w:hAnsi="Arial" w:cs="Arial"/>
          <w:bCs/>
          <w:color w:val="auto"/>
          <w:sz w:val="22"/>
          <w:szCs w:val="22"/>
          <w:u w:val="none"/>
        </w:rPr>
        <w:t xml:space="preserve">. </w:t>
      </w:r>
    </w:p>
    <w:p w14:paraId="0A2A098E" w14:textId="77777777" w:rsidR="0074701F" w:rsidRPr="00DB165C" w:rsidRDefault="0074701F" w:rsidP="00DB165C">
      <w:pPr>
        <w:spacing w:after="200" w:line="276" w:lineRule="auto"/>
        <w:ind w:left="360"/>
        <w:jc w:val="both"/>
        <w:rPr>
          <w:rFonts w:ascii="Arial" w:eastAsiaTheme="minorHAnsi" w:hAnsi="Arial" w:cs="Arial"/>
          <w:bCs/>
          <w:sz w:val="22"/>
          <w:lang w:eastAsia="en-US"/>
        </w:rPr>
      </w:pPr>
      <w:r w:rsidRPr="00257BB4">
        <w:rPr>
          <w:rFonts w:ascii="Arial" w:hAnsi="Arial" w:cs="Arial"/>
          <w:sz w:val="22"/>
          <w:szCs w:val="22"/>
        </w:rPr>
        <w:t xml:space="preserve">The </w:t>
      </w:r>
      <w:r>
        <w:rPr>
          <w:rFonts w:ascii="Arial" w:hAnsi="Arial" w:cs="Arial"/>
          <w:sz w:val="22"/>
          <w:szCs w:val="22"/>
        </w:rPr>
        <w:t>service user</w:t>
      </w:r>
      <w:r w:rsidRPr="00257BB4">
        <w:rPr>
          <w:rFonts w:ascii="Arial" w:hAnsi="Arial" w:cs="Arial"/>
          <w:sz w:val="22"/>
          <w:szCs w:val="22"/>
        </w:rPr>
        <w:t xml:space="preserve"> or, where applicable, their Representative </w:t>
      </w:r>
      <w:r w:rsidR="00D309BF">
        <w:rPr>
          <w:rFonts w:ascii="Arial" w:hAnsi="Arial" w:cs="Arial"/>
          <w:sz w:val="22"/>
          <w:szCs w:val="22"/>
        </w:rPr>
        <w:t xml:space="preserve">and the Third Party Organisation </w:t>
      </w:r>
      <w:r w:rsidRPr="00257BB4">
        <w:rPr>
          <w:rFonts w:ascii="Arial" w:hAnsi="Arial" w:cs="Arial"/>
          <w:sz w:val="22"/>
          <w:szCs w:val="22"/>
        </w:rPr>
        <w:t xml:space="preserve">agrees that the </w:t>
      </w:r>
      <w:r>
        <w:rPr>
          <w:rFonts w:ascii="Arial" w:hAnsi="Arial" w:cs="Arial"/>
          <w:sz w:val="22"/>
          <w:szCs w:val="22"/>
        </w:rPr>
        <w:t>service users</w:t>
      </w:r>
      <w:r w:rsidRPr="00257BB4">
        <w:rPr>
          <w:rFonts w:ascii="Arial" w:hAnsi="Arial" w:cs="Arial"/>
          <w:sz w:val="22"/>
          <w:szCs w:val="22"/>
        </w:rPr>
        <w:t xml:space="preserve"> health needs can be met by provision of the </w:t>
      </w:r>
      <w:r w:rsidR="0076044F">
        <w:rPr>
          <w:rFonts w:ascii="Arial" w:hAnsi="Arial" w:cs="Arial"/>
          <w:sz w:val="22"/>
          <w:szCs w:val="22"/>
        </w:rPr>
        <w:t>care</w:t>
      </w:r>
      <w:r w:rsidRPr="00257BB4">
        <w:rPr>
          <w:rFonts w:ascii="Arial" w:hAnsi="Arial" w:cs="Arial"/>
          <w:sz w:val="22"/>
          <w:szCs w:val="22"/>
        </w:rPr>
        <w:t xml:space="preserve"> as identified in the Outline Assessment and Personal Health Budget </w:t>
      </w:r>
      <w:r w:rsidR="00894791">
        <w:rPr>
          <w:rFonts w:ascii="Arial" w:hAnsi="Arial" w:cs="Arial"/>
          <w:sz w:val="22"/>
          <w:szCs w:val="22"/>
        </w:rPr>
        <w:t xml:space="preserve">Personalised Care and </w:t>
      </w:r>
      <w:r w:rsidRPr="00257BB4">
        <w:rPr>
          <w:rFonts w:ascii="Arial" w:hAnsi="Arial" w:cs="Arial"/>
          <w:sz w:val="22"/>
          <w:szCs w:val="22"/>
        </w:rPr>
        <w:t>Support Plan as updated from time to time in accordance with this Agreement or as required by any relevant law or guidance (including the Department of Health’s “</w:t>
      </w:r>
      <w:r w:rsidRPr="00257BB4">
        <w:rPr>
          <w:rFonts w:ascii="Arial" w:hAnsi="Arial" w:cs="Arial"/>
          <w:i/>
          <w:sz w:val="22"/>
          <w:szCs w:val="22"/>
        </w:rPr>
        <w:t xml:space="preserve">Guidance on Direct Payments for Healthcare: Understanding the Regulations” </w:t>
      </w:r>
      <w:r w:rsidRPr="00257BB4">
        <w:rPr>
          <w:rFonts w:ascii="Arial" w:hAnsi="Arial" w:cs="Arial"/>
          <w:sz w:val="22"/>
          <w:szCs w:val="22"/>
        </w:rPr>
        <w:t xml:space="preserve">(March 2014) as amended or replaced from time to time) and that the amount of the </w:t>
      </w:r>
      <w:r w:rsidR="00D309BF">
        <w:rPr>
          <w:rFonts w:ascii="Arial" w:hAnsi="Arial" w:cs="Arial"/>
          <w:sz w:val="22"/>
          <w:szCs w:val="22"/>
        </w:rPr>
        <w:t>TPB</w:t>
      </w:r>
      <w:r w:rsidRPr="00257BB4">
        <w:rPr>
          <w:rFonts w:ascii="Arial" w:hAnsi="Arial" w:cs="Arial"/>
          <w:sz w:val="22"/>
          <w:szCs w:val="22"/>
        </w:rPr>
        <w:t xml:space="preserve"> is sufficient to provide for the full cost of the </w:t>
      </w:r>
      <w:r w:rsidR="0076044F">
        <w:rPr>
          <w:rFonts w:ascii="Arial" w:hAnsi="Arial" w:cs="Arial"/>
          <w:sz w:val="22"/>
          <w:szCs w:val="22"/>
        </w:rPr>
        <w:t>care</w:t>
      </w:r>
      <w:r w:rsidRPr="00257BB4">
        <w:rPr>
          <w:rFonts w:ascii="Arial" w:hAnsi="Arial" w:cs="Arial"/>
          <w:sz w:val="22"/>
          <w:szCs w:val="22"/>
        </w:rPr>
        <w:t xml:space="preserve"> identified in the Personal Health Budget </w:t>
      </w:r>
      <w:r w:rsidR="0076044F">
        <w:rPr>
          <w:rFonts w:ascii="Arial" w:hAnsi="Arial" w:cs="Arial"/>
          <w:sz w:val="22"/>
          <w:szCs w:val="22"/>
        </w:rPr>
        <w:t xml:space="preserve">Personalised Care and </w:t>
      </w:r>
      <w:r w:rsidRPr="00257BB4">
        <w:rPr>
          <w:rFonts w:ascii="Arial" w:hAnsi="Arial" w:cs="Arial"/>
          <w:sz w:val="22"/>
          <w:szCs w:val="22"/>
        </w:rPr>
        <w:t xml:space="preserve">Support Plan.  </w:t>
      </w:r>
    </w:p>
    <w:p w14:paraId="09BD325A" w14:textId="77777777" w:rsidR="0074701F" w:rsidRDefault="0074701F" w:rsidP="0074701F">
      <w:pPr>
        <w:spacing w:after="200" w:line="276" w:lineRule="auto"/>
        <w:ind w:left="360"/>
        <w:jc w:val="both"/>
        <w:rPr>
          <w:rFonts w:ascii="Arial" w:hAnsi="Arial" w:cs="Arial"/>
          <w:sz w:val="22"/>
          <w:szCs w:val="22"/>
        </w:rPr>
      </w:pPr>
      <w:r w:rsidRPr="00257BB4">
        <w:rPr>
          <w:rFonts w:ascii="Arial" w:hAnsi="Arial" w:cs="Arial"/>
          <w:sz w:val="22"/>
          <w:szCs w:val="22"/>
        </w:rPr>
        <w:t xml:space="preserve">The </w:t>
      </w:r>
      <w:r>
        <w:rPr>
          <w:rFonts w:ascii="Arial" w:hAnsi="Arial" w:cs="Arial"/>
          <w:sz w:val="22"/>
          <w:szCs w:val="22"/>
        </w:rPr>
        <w:t>service user</w:t>
      </w:r>
      <w:r w:rsidRPr="00257BB4">
        <w:rPr>
          <w:rFonts w:ascii="Arial" w:hAnsi="Arial" w:cs="Arial"/>
          <w:sz w:val="22"/>
          <w:szCs w:val="22"/>
        </w:rPr>
        <w:t xml:space="preserve"> or their Representative </w:t>
      </w:r>
      <w:r w:rsidR="00D309BF">
        <w:rPr>
          <w:rFonts w:ascii="Arial" w:hAnsi="Arial" w:cs="Arial"/>
          <w:sz w:val="22"/>
          <w:szCs w:val="22"/>
        </w:rPr>
        <w:t xml:space="preserve">and the </w:t>
      </w:r>
      <w:r w:rsidR="0076044F">
        <w:rPr>
          <w:rFonts w:ascii="Arial" w:hAnsi="Arial" w:cs="Arial"/>
          <w:sz w:val="22"/>
          <w:szCs w:val="22"/>
        </w:rPr>
        <w:t>Third-Party</w:t>
      </w:r>
      <w:r w:rsidR="00D309BF">
        <w:rPr>
          <w:rFonts w:ascii="Arial" w:hAnsi="Arial" w:cs="Arial"/>
          <w:sz w:val="22"/>
          <w:szCs w:val="22"/>
        </w:rPr>
        <w:t xml:space="preserve"> Organisation </w:t>
      </w:r>
      <w:r w:rsidRPr="00257BB4">
        <w:rPr>
          <w:rFonts w:ascii="Arial" w:hAnsi="Arial" w:cs="Arial"/>
          <w:sz w:val="22"/>
          <w:szCs w:val="22"/>
        </w:rPr>
        <w:t xml:space="preserve">agrees to use the </w:t>
      </w:r>
      <w:r w:rsidR="00D309BF">
        <w:rPr>
          <w:rFonts w:ascii="Arial" w:hAnsi="Arial" w:cs="Arial"/>
          <w:sz w:val="22"/>
          <w:szCs w:val="22"/>
        </w:rPr>
        <w:t>TPB</w:t>
      </w:r>
      <w:r w:rsidR="00D309BF" w:rsidRPr="00257BB4">
        <w:rPr>
          <w:rFonts w:ascii="Arial" w:hAnsi="Arial" w:cs="Arial"/>
          <w:sz w:val="22"/>
          <w:szCs w:val="22"/>
        </w:rPr>
        <w:t xml:space="preserve"> </w:t>
      </w:r>
      <w:r w:rsidRPr="00257BB4">
        <w:rPr>
          <w:rFonts w:ascii="Arial" w:hAnsi="Arial" w:cs="Arial"/>
          <w:sz w:val="22"/>
          <w:szCs w:val="22"/>
        </w:rPr>
        <w:t>made available only for the purpose of securing services needed to help deliver the health outcomes as agreed by the</w:t>
      </w:r>
      <w:r>
        <w:rPr>
          <w:rFonts w:ascii="Arial" w:hAnsi="Arial" w:cs="Arial"/>
          <w:sz w:val="22"/>
          <w:szCs w:val="22"/>
        </w:rPr>
        <w:t xml:space="preserve"> service user</w:t>
      </w:r>
      <w:r w:rsidRPr="00257BB4">
        <w:rPr>
          <w:rFonts w:ascii="Arial" w:hAnsi="Arial" w:cs="Arial"/>
          <w:sz w:val="22"/>
          <w:szCs w:val="22"/>
        </w:rPr>
        <w:t xml:space="preserve"> or their Representative</w:t>
      </w:r>
      <w:r w:rsidR="00C705BF">
        <w:rPr>
          <w:rFonts w:ascii="Arial" w:hAnsi="Arial" w:cs="Arial"/>
          <w:sz w:val="22"/>
          <w:szCs w:val="22"/>
        </w:rPr>
        <w:t xml:space="preserve"> and the </w:t>
      </w:r>
      <w:r w:rsidR="00835A53">
        <w:rPr>
          <w:rFonts w:ascii="Arial" w:hAnsi="Arial" w:cs="Arial"/>
          <w:sz w:val="22"/>
          <w:szCs w:val="22"/>
        </w:rPr>
        <w:t xml:space="preserve">ICB </w:t>
      </w:r>
      <w:r w:rsidR="00835A53" w:rsidRPr="00257BB4">
        <w:rPr>
          <w:rFonts w:ascii="Arial" w:hAnsi="Arial" w:cs="Arial"/>
          <w:sz w:val="22"/>
          <w:szCs w:val="22"/>
        </w:rPr>
        <w:t>in</w:t>
      </w:r>
      <w:r w:rsidRPr="00257BB4">
        <w:rPr>
          <w:rFonts w:ascii="Arial" w:hAnsi="Arial" w:cs="Arial"/>
          <w:sz w:val="22"/>
          <w:szCs w:val="22"/>
        </w:rPr>
        <w:t xml:space="preserve"> the</w:t>
      </w:r>
      <w:r w:rsidR="00D309BF">
        <w:rPr>
          <w:rFonts w:ascii="Arial" w:hAnsi="Arial" w:cs="Arial"/>
          <w:sz w:val="22"/>
          <w:szCs w:val="22"/>
        </w:rPr>
        <w:t>ir</w:t>
      </w:r>
      <w:r w:rsidRPr="00257BB4">
        <w:rPr>
          <w:rFonts w:ascii="Arial" w:hAnsi="Arial" w:cs="Arial"/>
          <w:sz w:val="22"/>
          <w:szCs w:val="22"/>
        </w:rPr>
        <w:t xml:space="preserve"> </w:t>
      </w:r>
      <w:r w:rsidR="00C705BF">
        <w:rPr>
          <w:rFonts w:ascii="Arial" w:hAnsi="Arial" w:cs="Arial"/>
          <w:sz w:val="22"/>
          <w:szCs w:val="22"/>
        </w:rPr>
        <w:t xml:space="preserve">Personalised Care and </w:t>
      </w:r>
      <w:r w:rsidRPr="00257BB4">
        <w:rPr>
          <w:rFonts w:ascii="Arial" w:hAnsi="Arial" w:cs="Arial"/>
          <w:sz w:val="22"/>
          <w:szCs w:val="22"/>
        </w:rPr>
        <w:t>Support Plan</w:t>
      </w:r>
      <w:r>
        <w:rPr>
          <w:rFonts w:ascii="Arial" w:hAnsi="Arial" w:cs="Arial"/>
          <w:sz w:val="22"/>
          <w:szCs w:val="22"/>
        </w:rPr>
        <w:t>.</w:t>
      </w:r>
      <w:r w:rsidRPr="00257BB4">
        <w:rPr>
          <w:rFonts w:ascii="Arial" w:hAnsi="Arial" w:cs="Arial"/>
          <w:sz w:val="22"/>
          <w:szCs w:val="22"/>
        </w:rPr>
        <w:t xml:space="preserve"> </w:t>
      </w:r>
    </w:p>
    <w:p w14:paraId="36650FCF" w14:textId="5C6BDEE3" w:rsidR="000E5200" w:rsidRPr="001770F7" w:rsidRDefault="0074701F" w:rsidP="001770F7">
      <w:pPr>
        <w:spacing w:after="200" w:line="276" w:lineRule="auto"/>
        <w:ind w:left="360"/>
        <w:jc w:val="both"/>
        <w:rPr>
          <w:rFonts w:ascii="Arial" w:eastAsiaTheme="minorHAnsi" w:hAnsi="Arial" w:cs="Arial"/>
          <w:bCs/>
          <w:sz w:val="22"/>
          <w:szCs w:val="22"/>
        </w:rPr>
      </w:pPr>
      <w:r w:rsidRPr="00257BB4">
        <w:rPr>
          <w:rFonts w:ascii="Arial" w:hAnsi="Arial" w:cs="Arial"/>
          <w:sz w:val="22"/>
          <w:szCs w:val="22"/>
        </w:rPr>
        <w:t>The</w:t>
      </w:r>
      <w:r>
        <w:rPr>
          <w:rFonts w:ascii="Arial" w:hAnsi="Arial" w:cs="Arial"/>
          <w:sz w:val="22"/>
          <w:szCs w:val="22"/>
        </w:rPr>
        <w:t xml:space="preserve"> service user</w:t>
      </w:r>
      <w:r w:rsidRPr="00257BB4">
        <w:rPr>
          <w:rFonts w:ascii="Arial" w:hAnsi="Arial" w:cs="Arial"/>
          <w:sz w:val="22"/>
          <w:szCs w:val="22"/>
        </w:rPr>
        <w:t xml:space="preserve"> or their Representative agrees that the </w:t>
      </w:r>
      <w:r w:rsidR="00D309BF">
        <w:rPr>
          <w:rFonts w:ascii="Arial" w:hAnsi="Arial" w:cs="Arial"/>
          <w:sz w:val="22"/>
          <w:szCs w:val="22"/>
        </w:rPr>
        <w:t>TPB</w:t>
      </w:r>
      <w:r w:rsidRPr="00257BB4">
        <w:rPr>
          <w:rFonts w:ascii="Arial" w:hAnsi="Arial" w:cs="Arial"/>
          <w:sz w:val="22"/>
          <w:szCs w:val="22"/>
        </w:rPr>
        <w:t xml:space="preserve"> </w:t>
      </w:r>
      <w:r w:rsidR="00757FF6">
        <w:rPr>
          <w:rFonts w:ascii="Arial" w:hAnsi="Arial" w:cs="Arial"/>
          <w:sz w:val="22"/>
          <w:szCs w:val="22"/>
        </w:rPr>
        <w:t xml:space="preserve">will be used to meet the identified assessed health needs and health outcomes as detailed in the agreed Personalised Care and Support Plan. The service user or their representative agrees to comply with the </w:t>
      </w:r>
      <w:r w:rsidR="003C0C3D">
        <w:rPr>
          <w:rStyle w:val="Hyperlink"/>
          <w:rFonts w:ascii="Arial" w:eastAsiaTheme="minorHAnsi" w:hAnsi="Arial" w:cs="Arial"/>
          <w:bCs/>
          <w:color w:val="auto"/>
          <w:sz w:val="22"/>
          <w:szCs w:val="22"/>
          <w:u w:val="none"/>
        </w:rPr>
        <w:t xml:space="preserve">ICB NHS CHC Equity Policy </w:t>
      </w:r>
      <w:hyperlink r:id="rId13" w:history="1">
        <w:r w:rsidR="003C0C3D" w:rsidRPr="0058197E">
          <w:rPr>
            <w:rStyle w:val="Hyperlink"/>
            <w:rFonts w:ascii="Arial" w:eastAsiaTheme="minorHAnsi" w:hAnsi="Arial" w:cs="Arial"/>
            <w:bCs/>
            <w:sz w:val="22"/>
            <w:szCs w:val="22"/>
          </w:rPr>
          <w:t>https://staffsstoke.icb.nhs.uk/your-nhs-integrated-care-board/our-publications/governance-handbook/all-policies/commissioning/</w:t>
        </w:r>
      </w:hyperlink>
      <w:r w:rsidR="003C0C3D">
        <w:rPr>
          <w:rStyle w:val="Hyperlink"/>
          <w:rFonts w:ascii="Arial" w:eastAsiaTheme="minorHAnsi" w:hAnsi="Arial" w:cs="Arial"/>
          <w:bCs/>
          <w:color w:val="auto"/>
          <w:sz w:val="22"/>
          <w:szCs w:val="22"/>
          <w:u w:val="none"/>
        </w:rPr>
        <w:t xml:space="preserve"> and PHB Policy</w:t>
      </w:r>
      <w:r w:rsidR="001770F7">
        <w:rPr>
          <w:rStyle w:val="Hyperlink"/>
          <w:rFonts w:ascii="Arial" w:eastAsiaTheme="minorHAnsi" w:hAnsi="Arial" w:cs="Arial"/>
          <w:bCs/>
          <w:color w:val="auto"/>
          <w:sz w:val="22"/>
          <w:szCs w:val="22"/>
          <w:u w:val="none"/>
        </w:rPr>
        <w:t xml:space="preserve">. </w:t>
      </w:r>
      <w:hyperlink r:id="rId14" w:history="1">
        <w:r w:rsidR="001770F7" w:rsidRPr="00853B36">
          <w:rPr>
            <w:rStyle w:val="Hyperlink"/>
            <w:rFonts w:ascii="Arial" w:eastAsiaTheme="minorHAnsi" w:hAnsi="Arial" w:cs="Arial"/>
            <w:bCs/>
            <w:sz w:val="22"/>
            <w:szCs w:val="22"/>
          </w:rPr>
          <w:t>https://staffsstoke.icb.nhs.uk/your-nhs-integrated-care-board/our-</w:t>
        </w:r>
        <w:r w:rsidR="001770F7" w:rsidRPr="00853B36">
          <w:rPr>
            <w:rStyle w:val="Hyperlink"/>
            <w:rFonts w:ascii="Arial" w:eastAsiaTheme="minorHAnsi" w:hAnsi="Arial" w:cs="Arial"/>
            <w:bCs/>
            <w:sz w:val="22"/>
            <w:szCs w:val="22"/>
          </w:rPr>
          <w:lastRenderedPageBreak/>
          <w:t>publications/governance-handbook/all-policies/commissioning/ssot-phb-policy-v1-9-updated-june-22/?layout=file</w:t>
        </w:r>
      </w:hyperlink>
      <w:r w:rsidR="001770F7">
        <w:rPr>
          <w:rStyle w:val="Hyperlink"/>
          <w:rFonts w:ascii="Arial" w:eastAsiaTheme="minorHAnsi" w:hAnsi="Arial" w:cs="Arial"/>
          <w:bCs/>
          <w:color w:val="auto"/>
          <w:sz w:val="22"/>
          <w:szCs w:val="22"/>
          <w:u w:val="none"/>
        </w:rPr>
        <w:t xml:space="preserve">. </w:t>
      </w:r>
      <w:r w:rsidR="003C0C3D">
        <w:rPr>
          <w:rStyle w:val="Hyperlink"/>
          <w:rFonts w:ascii="Arial" w:eastAsiaTheme="minorHAnsi" w:hAnsi="Arial" w:cs="Arial"/>
          <w:bCs/>
          <w:color w:val="auto"/>
          <w:sz w:val="22"/>
          <w:szCs w:val="22"/>
          <w:u w:val="none"/>
        </w:rPr>
        <w:t xml:space="preserve"> </w:t>
      </w:r>
    </w:p>
    <w:p w14:paraId="5E1C576E" w14:textId="77777777" w:rsidR="004D6A4A" w:rsidRPr="000E5200" w:rsidRDefault="008E1532" w:rsidP="000E5200">
      <w:pPr>
        <w:spacing w:after="200" w:line="276" w:lineRule="auto"/>
        <w:jc w:val="both"/>
        <w:rPr>
          <w:rFonts w:ascii="Arial" w:eastAsiaTheme="minorHAnsi" w:hAnsi="Arial" w:cs="Arial"/>
          <w:b/>
          <w:sz w:val="22"/>
          <w:szCs w:val="22"/>
        </w:rPr>
      </w:pPr>
      <w:r>
        <w:rPr>
          <w:rFonts w:ascii="Arial" w:eastAsiaTheme="minorHAnsi" w:hAnsi="Arial" w:cs="Arial"/>
          <w:b/>
          <w:sz w:val="22"/>
          <w:szCs w:val="22"/>
        </w:rPr>
        <w:t>Third-Party Organisation responsibilities: by signing this agreement we agree to:</w:t>
      </w:r>
    </w:p>
    <w:p w14:paraId="005311FF" w14:textId="77777777" w:rsidR="004D6A4A" w:rsidRDefault="004D6A4A" w:rsidP="002155B8">
      <w:pPr>
        <w:pStyle w:val="ListParagraph"/>
        <w:numPr>
          <w:ilvl w:val="0"/>
          <w:numId w:val="12"/>
        </w:numPr>
        <w:spacing w:after="200" w:line="276" w:lineRule="auto"/>
        <w:jc w:val="both"/>
        <w:rPr>
          <w:rFonts w:ascii="Arial" w:eastAsiaTheme="minorHAnsi" w:hAnsi="Arial" w:cs="Arial"/>
          <w:b/>
          <w:sz w:val="22"/>
          <w:szCs w:val="22"/>
        </w:rPr>
      </w:pPr>
      <w:r>
        <w:rPr>
          <w:rFonts w:ascii="Arial" w:eastAsiaTheme="minorHAnsi" w:hAnsi="Arial" w:cs="Arial"/>
          <w:b/>
          <w:sz w:val="22"/>
          <w:szCs w:val="22"/>
        </w:rPr>
        <w:t>Managing the care</w:t>
      </w:r>
    </w:p>
    <w:p w14:paraId="0DE620DB" w14:textId="77777777" w:rsidR="008E1532" w:rsidRDefault="008E1532" w:rsidP="000E5200">
      <w:pPr>
        <w:pStyle w:val="ListParagraph"/>
        <w:spacing w:after="200" w:line="276" w:lineRule="auto"/>
        <w:jc w:val="both"/>
        <w:rPr>
          <w:rFonts w:ascii="Arial" w:eastAsiaTheme="minorHAnsi" w:hAnsi="Arial" w:cs="Arial"/>
          <w:b/>
          <w:sz w:val="22"/>
          <w:szCs w:val="22"/>
        </w:rPr>
      </w:pPr>
    </w:p>
    <w:p w14:paraId="50873465" w14:textId="77777777" w:rsidR="000E5200" w:rsidRPr="000E5200" w:rsidRDefault="000E5200" w:rsidP="000E5200">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The General Principles as set out in this </w:t>
      </w:r>
      <w:r w:rsidR="00620FB0">
        <w:rPr>
          <w:rFonts w:ascii="Arial" w:eastAsiaTheme="minorHAnsi" w:hAnsi="Arial" w:cs="Arial"/>
          <w:bCs/>
          <w:sz w:val="22"/>
          <w:szCs w:val="22"/>
        </w:rPr>
        <w:t>Agreement</w:t>
      </w:r>
      <w:r>
        <w:rPr>
          <w:rFonts w:ascii="Arial" w:eastAsiaTheme="minorHAnsi" w:hAnsi="Arial" w:cs="Arial"/>
          <w:bCs/>
          <w:sz w:val="22"/>
          <w:szCs w:val="22"/>
        </w:rPr>
        <w:t>.</w:t>
      </w:r>
    </w:p>
    <w:p w14:paraId="6DF1EFCB" w14:textId="77777777" w:rsidR="008E1532" w:rsidRPr="000E5200" w:rsidRDefault="008E1532" w:rsidP="000E5200">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Assist the service user </w:t>
      </w:r>
      <w:proofErr w:type="gramStart"/>
      <w:r>
        <w:rPr>
          <w:rFonts w:ascii="Arial" w:eastAsiaTheme="minorHAnsi" w:hAnsi="Arial" w:cs="Arial"/>
          <w:bCs/>
          <w:sz w:val="22"/>
          <w:szCs w:val="22"/>
        </w:rPr>
        <w:t>and or</w:t>
      </w:r>
      <w:proofErr w:type="gramEnd"/>
      <w:r>
        <w:rPr>
          <w:rFonts w:ascii="Arial" w:eastAsiaTheme="minorHAnsi" w:hAnsi="Arial" w:cs="Arial"/>
          <w:bCs/>
          <w:sz w:val="22"/>
          <w:szCs w:val="22"/>
        </w:rPr>
        <w:t xml:space="preserve"> their representative in developing their </w:t>
      </w:r>
      <w:proofErr w:type="spellStart"/>
      <w:r>
        <w:rPr>
          <w:rFonts w:ascii="Arial" w:eastAsiaTheme="minorHAnsi" w:hAnsi="Arial" w:cs="Arial"/>
          <w:bCs/>
          <w:sz w:val="22"/>
          <w:szCs w:val="22"/>
        </w:rPr>
        <w:t>personalised</w:t>
      </w:r>
      <w:proofErr w:type="spellEnd"/>
      <w:r>
        <w:rPr>
          <w:rFonts w:ascii="Arial" w:eastAsiaTheme="minorHAnsi" w:hAnsi="Arial" w:cs="Arial"/>
          <w:bCs/>
          <w:sz w:val="22"/>
          <w:szCs w:val="22"/>
        </w:rPr>
        <w:t xml:space="preserve"> care and support plan including considering available </w:t>
      </w:r>
      <w:r w:rsidR="000E5200">
        <w:rPr>
          <w:rFonts w:ascii="Arial" w:eastAsiaTheme="minorHAnsi" w:hAnsi="Arial" w:cs="Arial"/>
          <w:bCs/>
          <w:sz w:val="22"/>
          <w:szCs w:val="22"/>
        </w:rPr>
        <w:t>options and</w:t>
      </w:r>
      <w:r w:rsidR="00D37DAD">
        <w:rPr>
          <w:rFonts w:ascii="Arial" w:eastAsiaTheme="minorHAnsi" w:hAnsi="Arial" w:cs="Arial"/>
          <w:bCs/>
          <w:sz w:val="22"/>
          <w:szCs w:val="22"/>
        </w:rPr>
        <w:t xml:space="preserve"> </w:t>
      </w:r>
      <w:r w:rsidR="001162B4">
        <w:rPr>
          <w:rFonts w:ascii="Arial" w:eastAsiaTheme="minorHAnsi" w:hAnsi="Arial" w:cs="Arial"/>
          <w:bCs/>
          <w:sz w:val="22"/>
          <w:szCs w:val="22"/>
        </w:rPr>
        <w:t xml:space="preserve">to </w:t>
      </w:r>
      <w:r w:rsidR="00D37DAD">
        <w:rPr>
          <w:rFonts w:ascii="Arial" w:eastAsiaTheme="minorHAnsi" w:hAnsi="Arial" w:cs="Arial"/>
          <w:bCs/>
          <w:sz w:val="22"/>
          <w:szCs w:val="22"/>
        </w:rPr>
        <w:t xml:space="preserve">encourage and enable the </w:t>
      </w:r>
      <w:r w:rsidR="00620FB0">
        <w:rPr>
          <w:rFonts w:ascii="Arial" w:eastAsiaTheme="minorHAnsi" w:hAnsi="Arial" w:cs="Arial"/>
          <w:bCs/>
          <w:sz w:val="22"/>
          <w:szCs w:val="22"/>
        </w:rPr>
        <w:t>s</w:t>
      </w:r>
      <w:r w:rsidR="00D37DAD">
        <w:rPr>
          <w:rFonts w:ascii="Arial" w:eastAsiaTheme="minorHAnsi" w:hAnsi="Arial" w:cs="Arial"/>
          <w:bCs/>
          <w:sz w:val="22"/>
          <w:szCs w:val="22"/>
        </w:rPr>
        <w:t xml:space="preserve">ervice </w:t>
      </w:r>
      <w:r w:rsidR="00620FB0">
        <w:rPr>
          <w:rFonts w:ascii="Arial" w:eastAsiaTheme="minorHAnsi" w:hAnsi="Arial" w:cs="Arial"/>
          <w:bCs/>
          <w:sz w:val="22"/>
          <w:szCs w:val="22"/>
        </w:rPr>
        <w:t>u</w:t>
      </w:r>
      <w:r w:rsidR="00D37DAD">
        <w:rPr>
          <w:rFonts w:ascii="Arial" w:eastAsiaTheme="minorHAnsi" w:hAnsi="Arial" w:cs="Arial"/>
          <w:bCs/>
          <w:sz w:val="22"/>
          <w:szCs w:val="22"/>
        </w:rPr>
        <w:t xml:space="preserve">ser to have the fullest possible input into decisions affecting them. </w:t>
      </w:r>
    </w:p>
    <w:p w14:paraId="758940BE" w14:textId="77777777" w:rsidR="004D6A4A" w:rsidRDefault="004D6A4A" w:rsidP="004D6A4A">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Work in a </w:t>
      </w:r>
      <w:proofErr w:type="spellStart"/>
      <w:r>
        <w:rPr>
          <w:rFonts w:ascii="Arial" w:eastAsiaTheme="minorHAnsi" w:hAnsi="Arial" w:cs="Arial"/>
          <w:bCs/>
          <w:sz w:val="22"/>
          <w:szCs w:val="22"/>
        </w:rPr>
        <w:t>personalised</w:t>
      </w:r>
      <w:proofErr w:type="spellEnd"/>
      <w:r>
        <w:rPr>
          <w:rFonts w:ascii="Arial" w:eastAsiaTheme="minorHAnsi" w:hAnsi="Arial" w:cs="Arial"/>
          <w:bCs/>
          <w:sz w:val="22"/>
          <w:szCs w:val="22"/>
        </w:rPr>
        <w:t xml:space="preserve"> way to support the service user, promoting choice</w:t>
      </w:r>
      <w:r w:rsidR="00F61CCA">
        <w:rPr>
          <w:rFonts w:ascii="Arial" w:eastAsiaTheme="minorHAnsi" w:hAnsi="Arial" w:cs="Arial"/>
          <w:bCs/>
          <w:sz w:val="22"/>
          <w:szCs w:val="22"/>
        </w:rPr>
        <w:t xml:space="preserve"> in line with the ICB NHS CHC Equity Policy and PHB Policy</w:t>
      </w:r>
      <w:r>
        <w:rPr>
          <w:rFonts w:ascii="Arial" w:eastAsiaTheme="minorHAnsi" w:hAnsi="Arial" w:cs="Arial"/>
          <w:bCs/>
          <w:sz w:val="22"/>
          <w:szCs w:val="22"/>
        </w:rPr>
        <w:t xml:space="preserve"> while keeping them safe, listening to their concerns and working with them to achieve any improvement </w:t>
      </w:r>
      <w:r w:rsidR="001162B4">
        <w:rPr>
          <w:rFonts w:ascii="Arial" w:eastAsiaTheme="minorHAnsi" w:hAnsi="Arial" w:cs="Arial"/>
          <w:bCs/>
          <w:sz w:val="22"/>
          <w:szCs w:val="22"/>
        </w:rPr>
        <w:t xml:space="preserve">that </w:t>
      </w:r>
      <w:r>
        <w:rPr>
          <w:rFonts w:ascii="Arial" w:eastAsiaTheme="minorHAnsi" w:hAnsi="Arial" w:cs="Arial"/>
          <w:bCs/>
          <w:sz w:val="22"/>
          <w:szCs w:val="22"/>
        </w:rPr>
        <w:t>is required.</w:t>
      </w:r>
    </w:p>
    <w:p w14:paraId="2D85BEEC" w14:textId="77777777" w:rsidR="004D6A4A" w:rsidRDefault="004D6A4A" w:rsidP="004D6A4A">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Use the TPB to provide services that are of a high quality, safe and effective and meet any requirements of the Care Quality Commission</w:t>
      </w:r>
    </w:p>
    <w:p w14:paraId="7EFA2DFC" w14:textId="77777777" w:rsidR="004D6A4A" w:rsidRDefault="004D6A4A" w:rsidP="004D6A4A">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Ensure risk assessments are routinely reviewed and </w:t>
      </w:r>
      <w:r w:rsidR="00F61CCA">
        <w:rPr>
          <w:rFonts w:ascii="Arial" w:eastAsiaTheme="minorHAnsi" w:hAnsi="Arial" w:cs="Arial"/>
          <w:bCs/>
          <w:sz w:val="22"/>
          <w:szCs w:val="22"/>
        </w:rPr>
        <w:t>updated,</w:t>
      </w:r>
      <w:r>
        <w:rPr>
          <w:rFonts w:ascii="Arial" w:eastAsiaTheme="minorHAnsi" w:hAnsi="Arial" w:cs="Arial"/>
          <w:bCs/>
          <w:sz w:val="22"/>
          <w:szCs w:val="22"/>
        </w:rPr>
        <w:t xml:space="preserve"> </w:t>
      </w:r>
      <w:r w:rsidR="008E1532">
        <w:rPr>
          <w:rFonts w:ascii="Arial" w:eastAsiaTheme="minorHAnsi" w:hAnsi="Arial" w:cs="Arial"/>
          <w:bCs/>
          <w:sz w:val="22"/>
          <w:szCs w:val="22"/>
        </w:rPr>
        <w:t xml:space="preserve">and risks are proactively discussed and managed. </w:t>
      </w:r>
    </w:p>
    <w:p w14:paraId="5EC31CF9" w14:textId="77777777" w:rsidR="008E1532" w:rsidRDefault="008E1532" w:rsidP="004D6A4A">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Provide information to the service user or their representative regarding the Third Party’s </w:t>
      </w:r>
      <w:proofErr w:type="spellStart"/>
      <w:r>
        <w:rPr>
          <w:rFonts w:ascii="Arial" w:eastAsiaTheme="minorHAnsi" w:hAnsi="Arial" w:cs="Arial"/>
          <w:bCs/>
          <w:sz w:val="22"/>
          <w:szCs w:val="22"/>
        </w:rPr>
        <w:t>organisations</w:t>
      </w:r>
      <w:proofErr w:type="spellEnd"/>
      <w:r>
        <w:rPr>
          <w:rFonts w:ascii="Arial" w:eastAsiaTheme="minorHAnsi" w:hAnsi="Arial" w:cs="Arial"/>
          <w:bCs/>
          <w:sz w:val="22"/>
          <w:szCs w:val="22"/>
        </w:rPr>
        <w:t xml:space="preserve"> operational </w:t>
      </w:r>
      <w:r w:rsidR="000E5200">
        <w:rPr>
          <w:rFonts w:ascii="Arial" w:eastAsiaTheme="minorHAnsi" w:hAnsi="Arial" w:cs="Arial"/>
          <w:bCs/>
          <w:sz w:val="22"/>
          <w:szCs w:val="22"/>
        </w:rPr>
        <w:t>policies</w:t>
      </w:r>
      <w:r>
        <w:rPr>
          <w:rFonts w:ascii="Arial" w:eastAsiaTheme="minorHAnsi" w:hAnsi="Arial" w:cs="Arial"/>
          <w:bCs/>
          <w:sz w:val="22"/>
          <w:szCs w:val="22"/>
        </w:rPr>
        <w:t xml:space="preserve"> and procedures</w:t>
      </w:r>
      <w:r w:rsidR="000E5200">
        <w:rPr>
          <w:rFonts w:ascii="Arial" w:eastAsiaTheme="minorHAnsi" w:hAnsi="Arial" w:cs="Arial"/>
          <w:bCs/>
          <w:sz w:val="22"/>
          <w:szCs w:val="22"/>
        </w:rPr>
        <w:t>.</w:t>
      </w:r>
    </w:p>
    <w:p w14:paraId="7E3B632E" w14:textId="77777777" w:rsidR="008E1532" w:rsidRDefault="008E1532" w:rsidP="004D6A4A">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Allocate a single point of contact to the service user or their representative to communicate and resolve any issues</w:t>
      </w:r>
      <w:r w:rsidR="001162B4">
        <w:rPr>
          <w:rFonts w:ascii="Arial" w:eastAsiaTheme="minorHAnsi" w:hAnsi="Arial" w:cs="Arial"/>
          <w:bCs/>
          <w:sz w:val="22"/>
          <w:szCs w:val="22"/>
        </w:rPr>
        <w:t xml:space="preserve"> with</w:t>
      </w:r>
      <w:r w:rsidR="000E5200">
        <w:rPr>
          <w:rFonts w:ascii="Arial" w:eastAsiaTheme="minorHAnsi" w:hAnsi="Arial" w:cs="Arial"/>
          <w:bCs/>
          <w:sz w:val="22"/>
          <w:szCs w:val="22"/>
        </w:rPr>
        <w:t xml:space="preserve"> them.</w:t>
      </w:r>
      <w:r>
        <w:rPr>
          <w:rFonts w:ascii="Arial" w:eastAsiaTheme="minorHAnsi" w:hAnsi="Arial" w:cs="Arial"/>
          <w:bCs/>
          <w:sz w:val="22"/>
          <w:szCs w:val="22"/>
        </w:rPr>
        <w:t xml:space="preserve"> </w:t>
      </w:r>
    </w:p>
    <w:p w14:paraId="4758DD09" w14:textId="77777777" w:rsidR="00D37DAD" w:rsidRDefault="00D37DAD" w:rsidP="004D6A4A">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Request the ICB to undertake a review of the service </w:t>
      </w:r>
      <w:r w:rsidR="000E5200">
        <w:rPr>
          <w:rFonts w:ascii="Arial" w:eastAsiaTheme="minorHAnsi" w:hAnsi="Arial" w:cs="Arial"/>
          <w:bCs/>
          <w:sz w:val="22"/>
          <w:szCs w:val="22"/>
        </w:rPr>
        <w:t>users’</w:t>
      </w:r>
      <w:r>
        <w:rPr>
          <w:rFonts w:ascii="Arial" w:eastAsiaTheme="minorHAnsi" w:hAnsi="Arial" w:cs="Arial"/>
          <w:bCs/>
          <w:sz w:val="22"/>
          <w:szCs w:val="22"/>
        </w:rPr>
        <w:t xml:space="preserve"> needs as and when required</w:t>
      </w:r>
      <w:r w:rsidR="000E5200">
        <w:rPr>
          <w:rFonts w:ascii="Arial" w:eastAsiaTheme="minorHAnsi" w:hAnsi="Arial" w:cs="Arial"/>
          <w:bCs/>
          <w:sz w:val="22"/>
          <w:szCs w:val="22"/>
        </w:rPr>
        <w:t>. W</w:t>
      </w:r>
      <w:r>
        <w:rPr>
          <w:rFonts w:ascii="Arial" w:eastAsiaTheme="minorHAnsi" w:hAnsi="Arial" w:cs="Arial"/>
          <w:bCs/>
          <w:sz w:val="22"/>
          <w:szCs w:val="22"/>
        </w:rPr>
        <w:t xml:space="preserve">here </w:t>
      </w:r>
      <w:r w:rsidR="000E5200">
        <w:rPr>
          <w:rFonts w:ascii="Arial" w:eastAsiaTheme="minorHAnsi" w:hAnsi="Arial" w:cs="Arial"/>
          <w:bCs/>
          <w:sz w:val="22"/>
          <w:szCs w:val="22"/>
        </w:rPr>
        <w:t xml:space="preserve">their </w:t>
      </w:r>
      <w:r>
        <w:rPr>
          <w:rFonts w:ascii="Arial" w:eastAsiaTheme="minorHAnsi" w:hAnsi="Arial" w:cs="Arial"/>
          <w:bCs/>
          <w:sz w:val="22"/>
          <w:szCs w:val="22"/>
        </w:rPr>
        <w:t xml:space="preserve">care and support needs are changing significantly and are impacting on the </w:t>
      </w:r>
      <w:r w:rsidR="00476014">
        <w:rPr>
          <w:rFonts w:ascii="Arial" w:eastAsiaTheme="minorHAnsi" w:hAnsi="Arial" w:cs="Arial"/>
          <w:bCs/>
          <w:sz w:val="22"/>
          <w:szCs w:val="22"/>
        </w:rPr>
        <w:t>budget,</w:t>
      </w:r>
      <w:r>
        <w:rPr>
          <w:rFonts w:ascii="Arial" w:eastAsiaTheme="minorHAnsi" w:hAnsi="Arial" w:cs="Arial"/>
          <w:bCs/>
          <w:sz w:val="22"/>
          <w:szCs w:val="22"/>
        </w:rPr>
        <w:t xml:space="preserve"> </w:t>
      </w:r>
      <w:proofErr w:type="gramStart"/>
      <w:r>
        <w:rPr>
          <w:rFonts w:ascii="Arial" w:eastAsiaTheme="minorHAnsi" w:hAnsi="Arial" w:cs="Arial"/>
          <w:bCs/>
          <w:sz w:val="22"/>
          <w:szCs w:val="22"/>
        </w:rPr>
        <w:t>request</w:t>
      </w:r>
      <w:proofErr w:type="gramEnd"/>
      <w:r>
        <w:rPr>
          <w:rFonts w:ascii="Arial" w:eastAsiaTheme="minorHAnsi" w:hAnsi="Arial" w:cs="Arial"/>
          <w:bCs/>
          <w:sz w:val="22"/>
          <w:szCs w:val="22"/>
        </w:rPr>
        <w:t xml:space="preserve"> an urgent review from the ICB</w:t>
      </w:r>
      <w:r w:rsidR="000E5200">
        <w:rPr>
          <w:rFonts w:ascii="Arial" w:eastAsiaTheme="minorHAnsi" w:hAnsi="Arial" w:cs="Arial"/>
          <w:bCs/>
          <w:sz w:val="22"/>
          <w:szCs w:val="22"/>
        </w:rPr>
        <w:t>.</w:t>
      </w:r>
    </w:p>
    <w:p w14:paraId="37248FE4" w14:textId="77777777" w:rsidR="00D37DAD" w:rsidRDefault="00D37DAD" w:rsidP="004D6A4A">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Notify the ICB of any safeguarding concerns or any other concerns </w:t>
      </w:r>
    </w:p>
    <w:p w14:paraId="10B0EDB4" w14:textId="77777777" w:rsidR="00D37DAD" w:rsidRDefault="00D37DAD" w:rsidP="004D6A4A">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Attend meetings as requested by the ICB or the service user or their representative</w:t>
      </w:r>
    </w:p>
    <w:p w14:paraId="6E9BDDFE" w14:textId="77777777" w:rsidR="004D6A4A" w:rsidRPr="00476014" w:rsidRDefault="00D37DAD" w:rsidP="00476014">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Support the service user to transfer arrangements to a new care provider if this Agreement comes to an end. </w:t>
      </w:r>
    </w:p>
    <w:p w14:paraId="6CA03DAD" w14:textId="77777777" w:rsidR="004D6A4A" w:rsidRDefault="004D6A4A" w:rsidP="000E5200">
      <w:pPr>
        <w:pStyle w:val="ListParagraph"/>
        <w:spacing w:after="200" w:line="276" w:lineRule="auto"/>
        <w:jc w:val="both"/>
        <w:rPr>
          <w:rFonts w:ascii="Arial" w:eastAsiaTheme="minorHAnsi" w:hAnsi="Arial" w:cs="Arial"/>
          <w:b/>
          <w:sz w:val="22"/>
          <w:szCs w:val="22"/>
        </w:rPr>
      </w:pPr>
    </w:p>
    <w:p w14:paraId="5A6AFEF9" w14:textId="77777777" w:rsidR="00282C2E" w:rsidRPr="000E5200" w:rsidRDefault="00A04B33" w:rsidP="000E5200">
      <w:pPr>
        <w:pStyle w:val="ListParagraph"/>
        <w:numPr>
          <w:ilvl w:val="0"/>
          <w:numId w:val="12"/>
        </w:numPr>
        <w:spacing w:after="200" w:line="276" w:lineRule="auto"/>
        <w:jc w:val="both"/>
        <w:rPr>
          <w:rFonts w:ascii="Arial" w:eastAsiaTheme="minorHAnsi" w:hAnsi="Arial" w:cs="Arial"/>
          <w:b/>
          <w:sz w:val="22"/>
          <w:szCs w:val="22"/>
        </w:rPr>
      </w:pPr>
      <w:r>
        <w:rPr>
          <w:rFonts w:ascii="Arial" w:eastAsiaTheme="minorHAnsi" w:hAnsi="Arial" w:cs="Arial"/>
          <w:b/>
          <w:sz w:val="22"/>
          <w:szCs w:val="22"/>
        </w:rPr>
        <w:t xml:space="preserve">Managing the Funds </w:t>
      </w:r>
    </w:p>
    <w:p w14:paraId="55C46A4D" w14:textId="77777777" w:rsidR="00282C2E" w:rsidRDefault="00282C2E" w:rsidP="004951AF">
      <w:pPr>
        <w:pStyle w:val="ListParagraph"/>
        <w:spacing w:after="200" w:line="276" w:lineRule="auto"/>
        <w:jc w:val="both"/>
        <w:rPr>
          <w:rFonts w:ascii="Arial" w:eastAsiaTheme="minorHAnsi" w:hAnsi="Arial" w:cs="Arial"/>
          <w:b/>
          <w:sz w:val="22"/>
          <w:szCs w:val="22"/>
        </w:rPr>
      </w:pPr>
    </w:p>
    <w:p w14:paraId="6B2EEFA0" w14:textId="77777777" w:rsidR="00D37DAD" w:rsidRPr="00476014" w:rsidRDefault="00D37DAD" w:rsidP="00476014">
      <w:pPr>
        <w:pStyle w:val="ListParagraph"/>
        <w:numPr>
          <w:ilvl w:val="1"/>
          <w:numId w:val="12"/>
        </w:numPr>
        <w:spacing w:after="200" w:line="276" w:lineRule="auto"/>
        <w:jc w:val="both"/>
        <w:rPr>
          <w:rFonts w:ascii="Arial" w:eastAsiaTheme="minorHAnsi" w:hAnsi="Arial" w:cs="Arial"/>
          <w:bCs/>
          <w:sz w:val="22"/>
          <w:szCs w:val="22"/>
        </w:rPr>
      </w:pPr>
      <w:r w:rsidRPr="008E36CE">
        <w:rPr>
          <w:rFonts w:ascii="Arial" w:eastAsiaTheme="minorHAnsi" w:hAnsi="Arial" w:cs="Arial"/>
          <w:bCs/>
          <w:sz w:val="22"/>
          <w:szCs w:val="22"/>
        </w:rPr>
        <w:t xml:space="preserve">Be contractually responsible under this Agreement in managing the </w:t>
      </w:r>
      <w:r w:rsidR="001162B4">
        <w:rPr>
          <w:rFonts w:ascii="Arial" w:eastAsiaTheme="minorHAnsi" w:hAnsi="Arial" w:cs="Arial"/>
          <w:bCs/>
          <w:sz w:val="22"/>
          <w:szCs w:val="22"/>
        </w:rPr>
        <w:t>TP</w:t>
      </w:r>
      <w:r w:rsidRPr="008E36CE">
        <w:rPr>
          <w:rFonts w:ascii="Arial" w:eastAsiaTheme="minorHAnsi" w:hAnsi="Arial" w:cs="Arial"/>
          <w:bCs/>
          <w:sz w:val="22"/>
          <w:szCs w:val="22"/>
        </w:rPr>
        <w:t xml:space="preserve">B account. </w:t>
      </w:r>
    </w:p>
    <w:p w14:paraId="02ABBD4C" w14:textId="77777777" w:rsidR="00282C2E" w:rsidRPr="00476014" w:rsidRDefault="00EC5CDB" w:rsidP="00476014">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Set up a ring-fenced and </w:t>
      </w:r>
      <w:r w:rsidR="00282C2E">
        <w:rPr>
          <w:rFonts w:ascii="Arial" w:eastAsiaTheme="minorHAnsi" w:hAnsi="Arial" w:cs="Arial"/>
          <w:bCs/>
          <w:sz w:val="22"/>
          <w:szCs w:val="22"/>
        </w:rPr>
        <w:t xml:space="preserve">dedicated bank account for the </w:t>
      </w:r>
      <w:r w:rsidR="00062803">
        <w:rPr>
          <w:rFonts w:ascii="Arial" w:eastAsiaTheme="minorHAnsi" w:hAnsi="Arial" w:cs="Arial"/>
          <w:bCs/>
          <w:sz w:val="22"/>
          <w:szCs w:val="22"/>
        </w:rPr>
        <w:t xml:space="preserve">TPB </w:t>
      </w:r>
      <w:r w:rsidR="00282C2E">
        <w:rPr>
          <w:rFonts w:ascii="Arial" w:eastAsiaTheme="minorHAnsi" w:hAnsi="Arial" w:cs="Arial"/>
          <w:bCs/>
          <w:sz w:val="22"/>
          <w:szCs w:val="22"/>
        </w:rPr>
        <w:t>funds</w:t>
      </w:r>
      <w:r>
        <w:rPr>
          <w:rFonts w:ascii="Arial" w:eastAsiaTheme="minorHAnsi" w:hAnsi="Arial" w:cs="Arial"/>
          <w:bCs/>
          <w:sz w:val="22"/>
          <w:szCs w:val="22"/>
        </w:rPr>
        <w:t xml:space="preserve"> to be received every 4 weeks, including any contingency funds, and provide the </w:t>
      </w:r>
      <w:r w:rsidR="003668E4">
        <w:rPr>
          <w:rFonts w:ascii="Arial" w:eastAsiaTheme="minorHAnsi" w:hAnsi="Arial" w:cs="Arial"/>
          <w:bCs/>
          <w:sz w:val="22"/>
          <w:szCs w:val="22"/>
        </w:rPr>
        <w:t>ICB</w:t>
      </w:r>
      <w:r>
        <w:rPr>
          <w:rFonts w:ascii="Arial" w:eastAsiaTheme="minorHAnsi" w:hAnsi="Arial" w:cs="Arial"/>
          <w:bCs/>
          <w:sz w:val="22"/>
          <w:szCs w:val="22"/>
        </w:rPr>
        <w:t xml:space="preserve"> with bank details for payments</w:t>
      </w:r>
      <w:r w:rsidR="00282C2E">
        <w:rPr>
          <w:rFonts w:ascii="Arial" w:eastAsiaTheme="minorHAnsi" w:hAnsi="Arial" w:cs="Arial"/>
          <w:bCs/>
          <w:sz w:val="22"/>
          <w:szCs w:val="22"/>
        </w:rPr>
        <w:t xml:space="preserve">. </w:t>
      </w:r>
    </w:p>
    <w:p w14:paraId="1189BCF1" w14:textId="77777777" w:rsidR="001162B4" w:rsidRDefault="00A04B33"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 </w:t>
      </w:r>
      <w:r w:rsidR="00282C2E">
        <w:rPr>
          <w:rFonts w:ascii="Arial" w:eastAsiaTheme="minorHAnsi" w:hAnsi="Arial" w:cs="Arial"/>
          <w:bCs/>
          <w:sz w:val="22"/>
          <w:szCs w:val="22"/>
        </w:rPr>
        <w:t xml:space="preserve">Spend the </w:t>
      </w:r>
      <w:r w:rsidR="00062803">
        <w:rPr>
          <w:rFonts w:ascii="Arial" w:eastAsiaTheme="minorHAnsi" w:hAnsi="Arial" w:cs="Arial"/>
          <w:bCs/>
          <w:sz w:val="22"/>
          <w:szCs w:val="22"/>
        </w:rPr>
        <w:t xml:space="preserve">TPB </w:t>
      </w:r>
      <w:r w:rsidR="00282C2E">
        <w:rPr>
          <w:rFonts w:ascii="Arial" w:eastAsiaTheme="minorHAnsi" w:hAnsi="Arial" w:cs="Arial"/>
          <w:bCs/>
          <w:sz w:val="22"/>
          <w:szCs w:val="22"/>
        </w:rPr>
        <w:t>funds only to meet the</w:t>
      </w:r>
      <w:r w:rsidR="00476014">
        <w:rPr>
          <w:rFonts w:ascii="Arial" w:eastAsiaTheme="minorHAnsi" w:hAnsi="Arial" w:cs="Arial"/>
          <w:bCs/>
          <w:sz w:val="22"/>
          <w:szCs w:val="22"/>
        </w:rPr>
        <w:t xml:space="preserve"> assessed</w:t>
      </w:r>
      <w:r w:rsidR="00282C2E">
        <w:rPr>
          <w:rFonts w:ascii="Arial" w:eastAsiaTheme="minorHAnsi" w:hAnsi="Arial" w:cs="Arial"/>
          <w:bCs/>
          <w:sz w:val="22"/>
          <w:szCs w:val="22"/>
        </w:rPr>
        <w:t xml:space="preserve"> </w:t>
      </w:r>
      <w:r w:rsidR="00476014">
        <w:rPr>
          <w:rFonts w:ascii="Arial" w:eastAsiaTheme="minorHAnsi" w:hAnsi="Arial" w:cs="Arial"/>
          <w:bCs/>
          <w:sz w:val="22"/>
          <w:szCs w:val="22"/>
        </w:rPr>
        <w:t>health</w:t>
      </w:r>
      <w:r w:rsidR="00282C2E">
        <w:rPr>
          <w:rFonts w:ascii="Arial" w:eastAsiaTheme="minorHAnsi" w:hAnsi="Arial" w:cs="Arial"/>
          <w:bCs/>
          <w:sz w:val="22"/>
          <w:szCs w:val="22"/>
        </w:rPr>
        <w:t xml:space="preserve"> needs and achieve the outcomes that have been agreed and set out in the PHB </w:t>
      </w:r>
      <w:proofErr w:type="spellStart"/>
      <w:r w:rsidR="00476014">
        <w:rPr>
          <w:rFonts w:ascii="Arial" w:eastAsiaTheme="minorHAnsi" w:hAnsi="Arial" w:cs="Arial"/>
          <w:bCs/>
          <w:sz w:val="22"/>
          <w:szCs w:val="22"/>
        </w:rPr>
        <w:t>Personalised</w:t>
      </w:r>
      <w:proofErr w:type="spellEnd"/>
      <w:r w:rsidR="00476014">
        <w:rPr>
          <w:rFonts w:ascii="Arial" w:eastAsiaTheme="minorHAnsi" w:hAnsi="Arial" w:cs="Arial"/>
          <w:bCs/>
          <w:sz w:val="22"/>
          <w:szCs w:val="22"/>
        </w:rPr>
        <w:t xml:space="preserve"> Care and </w:t>
      </w:r>
      <w:r w:rsidR="00282C2E">
        <w:rPr>
          <w:rFonts w:ascii="Arial" w:eastAsiaTheme="minorHAnsi" w:hAnsi="Arial" w:cs="Arial"/>
          <w:bCs/>
          <w:sz w:val="22"/>
          <w:szCs w:val="22"/>
        </w:rPr>
        <w:t>Support Plan in line wit</w:t>
      </w:r>
      <w:r w:rsidR="00062803">
        <w:rPr>
          <w:rFonts w:ascii="Arial" w:eastAsiaTheme="minorHAnsi" w:hAnsi="Arial" w:cs="Arial"/>
          <w:bCs/>
          <w:sz w:val="22"/>
          <w:szCs w:val="22"/>
        </w:rPr>
        <w:t>h</w:t>
      </w:r>
      <w:r w:rsidR="00282C2E">
        <w:rPr>
          <w:rFonts w:ascii="Arial" w:eastAsiaTheme="minorHAnsi" w:hAnsi="Arial" w:cs="Arial"/>
          <w:bCs/>
          <w:sz w:val="22"/>
          <w:szCs w:val="22"/>
        </w:rPr>
        <w:t xml:space="preserve"> the ICBs agreed </w:t>
      </w:r>
      <w:r w:rsidR="00476014">
        <w:rPr>
          <w:rFonts w:ascii="Arial" w:eastAsiaTheme="minorHAnsi" w:hAnsi="Arial" w:cs="Arial"/>
          <w:bCs/>
          <w:sz w:val="22"/>
          <w:szCs w:val="22"/>
        </w:rPr>
        <w:t xml:space="preserve">NHS CHC Equity Policy and </w:t>
      </w:r>
      <w:r w:rsidR="00282C2E">
        <w:rPr>
          <w:rFonts w:ascii="Arial" w:eastAsiaTheme="minorHAnsi" w:hAnsi="Arial" w:cs="Arial"/>
          <w:bCs/>
          <w:sz w:val="22"/>
          <w:szCs w:val="22"/>
        </w:rPr>
        <w:t xml:space="preserve">PHB Policy. </w:t>
      </w:r>
    </w:p>
    <w:p w14:paraId="6C222318" w14:textId="77777777" w:rsidR="00282C2E" w:rsidRPr="00476014" w:rsidRDefault="00282C2E" w:rsidP="004951AF">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Where there is an agreed contingency fund set aside for emergency situations, these funds must only be used in line with the agreed PHB </w:t>
      </w:r>
      <w:proofErr w:type="spellStart"/>
      <w:r w:rsidR="00476014">
        <w:rPr>
          <w:rFonts w:ascii="Arial" w:eastAsiaTheme="minorHAnsi" w:hAnsi="Arial" w:cs="Arial"/>
          <w:bCs/>
          <w:sz w:val="22"/>
          <w:szCs w:val="22"/>
        </w:rPr>
        <w:t>Personalised</w:t>
      </w:r>
      <w:proofErr w:type="spellEnd"/>
      <w:r w:rsidR="00476014">
        <w:rPr>
          <w:rFonts w:ascii="Arial" w:eastAsiaTheme="minorHAnsi" w:hAnsi="Arial" w:cs="Arial"/>
          <w:bCs/>
          <w:sz w:val="22"/>
          <w:szCs w:val="22"/>
        </w:rPr>
        <w:t xml:space="preserve"> Care and </w:t>
      </w:r>
      <w:r>
        <w:rPr>
          <w:rFonts w:ascii="Arial" w:eastAsiaTheme="minorHAnsi" w:hAnsi="Arial" w:cs="Arial"/>
          <w:bCs/>
          <w:sz w:val="22"/>
          <w:szCs w:val="22"/>
        </w:rPr>
        <w:t xml:space="preserve">Support Plan. </w:t>
      </w:r>
    </w:p>
    <w:p w14:paraId="74A953BD" w14:textId="77777777" w:rsidR="00282C2E" w:rsidRPr="00476014" w:rsidRDefault="00282C2E" w:rsidP="00476014">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Return to Staffordshire and Stoke-on-Trent Integrated Care </w:t>
      </w:r>
      <w:r w:rsidR="00062803">
        <w:rPr>
          <w:rFonts w:ascii="Arial" w:eastAsiaTheme="minorHAnsi" w:hAnsi="Arial" w:cs="Arial"/>
          <w:bCs/>
          <w:sz w:val="22"/>
          <w:szCs w:val="22"/>
        </w:rPr>
        <w:t>Board</w:t>
      </w:r>
      <w:r>
        <w:rPr>
          <w:rFonts w:ascii="Arial" w:eastAsiaTheme="minorHAnsi" w:hAnsi="Arial" w:cs="Arial"/>
          <w:bCs/>
          <w:sz w:val="22"/>
          <w:szCs w:val="22"/>
        </w:rPr>
        <w:t xml:space="preserve"> </w:t>
      </w:r>
      <w:r w:rsidR="00281C81">
        <w:rPr>
          <w:rFonts w:ascii="Arial" w:eastAsiaTheme="minorHAnsi" w:hAnsi="Arial" w:cs="Arial"/>
          <w:bCs/>
          <w:sz w:val="22"/>
          <w:szCs w:val="22"/>
        </w:rPr>
        <w:t>(</w:t>
      </w:r>
      <w:r>
        <w:rPr>
          <w:rFonts w:ascii="Arial" w:eastAsiaTheme="minorHAnsi" w:hAnsi="Arial" w:cs="Arial"/>
          <w:bCs/>
          <w:sz w:val="22"/>
          <w:szCs w:val="22"/>
        </w:rPr>
        <w:t xml:space="preserve">the ICB), when requested, any surplus money in the </w:t>
      </w:r>
      <w:r w:rsidR="00062803">
        <w:rPr>
          <w:rFonts w:ascii="Arial" w:eastAsiaTheme="minorHAnsi" w:hAnsi="Arial" w:cs="Arial"/>
          <w:bCs/>
          <w:sz w:val="22"/>
          <w:szCs w:val="22"/>
        </w:rPr>
        <w:t xml:space="preserve">TPB </w:t>
      </w:r>
      <w:r>
        <w:rPr>
          <w:rFonts w:ascii="Arial" w:eastAsiaTheme="minorHAnsi" w:hAnsi="Arial" w:cs="Arial"/>
          <w:bCs/>
          <w:sz w:val="22"/>
          <w:szCs w:val="22"/>
        </w:rPr>
        <w:t>account above an agreed amount that is specified and agreed in the PHB</w:t>
      </w:r>
      <w:r w:rsidR="00476014">
        <w:rPr>
          <w:rFonts w:ascii="Arial" w:eastAsiaTheme="minorHAnsi" w:hAnsi="Arial" w:cs="Arial"/>
          <w:bCs/>
          <w:sz w:val="22"/>
          <w:szCs w:val="22"/>
        </w:rPr>
        <w:t xml:space="preserve"> </w:t>
      </w:r>
      <w:proofErr w:type="spellStart"/>
      <w:r w:rsidR="00476014">
        <w:rPr>
          <w:rFonts w:ascii="Arial" w:eastAsiaTheme="minorHAnsi" w:hAnsi="Arial" w:cs="Arial"/>
          <w:bCs/>
          <w:sz w:val="22"/>
          <w:szCs w:val="22"/>
        </w:rPr>
        <w:t>Personalised</w:t>
      </w:r>
      <w:proofErr w:type="spellEnd"/>
      <w:r w:rsidR="00476014">
        <w:rPr>
          <w:rFonts w:ascii="Arial" w:eastAsiaTheme="minorHAnsi" w:hAnsi="Arial" w:cs="Arial"/>
          <w:bCs/>
          <w:sz w:val="22"/>
          <w:szCs w:val="22"/>
        </w:rPr>
        <w:t xml:space="preserve"> Care and</w:t>
      </w:r>
      <w:r>
        <w:rPr>
          <w:rFonts w:ascii="Arial" w:eastAsiaTheme="minorHAnsi" w:hAnsi="Arial" w:cs="Arial"/>
          <w:bCs/>
          <w:sz w:val="22"/>
          <w:szCs w:val="22"/>
        </w:rPr>
        <w:t xml:space="preserve"> Support Plan. </w:t>
      </w:r>
    </w:p>
    <w:p w14:paraId="1EFE7BF6" w14:textId="77777777" w:rsidR="00282C2E" w:rsidRPr="004F2378" w:rsidRDefault="00282C2E" w:rsidP="004951AF">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Allow any interest received on monies in the </w:t>
      </w:r>
      <w:r w:rsidR="00062803">
        <w:rPr>
          <w:rFonts w:ascii="Arial" w:eastAsiaTheme="minorHAnsi" w:hAnsi="Arial" w:cs="Arial"/>
          <w:bCs/>
          <w:sz w:val="22"/>
          <w:szCs w:val="22"/>
        </w:rPr>
        <w:t xml:space="preserve">TPB </w:t>
      </w:r>
      <w:r>
        <w:rPr>
          <w:rFonts w:ascii="Arial" w:eastAsiaTheme="minorHAnsi" w:hAnsi="Arial" w:cs="Arial"/>
          <w:bCs/>
          <w:sz w:val="22"/>
          <w:szCs w:val="22"/>
        </w:rPr>
        <w:t xml:space="preserve">account to be made available to spend </w:t>
      </w:r>
      <w:r w:rsidR="00062803">
        <w:rPr>
          <w:rFonts w:ascii="Arial" w:eastAsiaTheme="minorHAnsi" w:hAnsi="Arial" w:cs="Arial"/>
          <w:bCs/>
          <w:sz w:val="22"/>
          <w:szCs w:val="22"/>
        </w:rPr>
        <w:t xml:space="preserve">the service user’s </w:t>
      </w:r>
      <w:r>
        <w:rPr>
          <w:rFonts w:ascii="Arial" w:eastAsiaTheme="minorHAnsi" w:hAnsi="Arial" w:cs="Arial"/>
          <w:bCs/>
          <w:sz w:val="22"/>
          <w:szCs w:val="22"/>
        </w:rPr>
        <w:t xml:space="preserve">care and support. </w:t>
      </w:r>
    </w:p>
    <w:p w14:paraId="23E6616A" w14:textId="77777777" w:rsidR="000E5200" w:rsidRPr="004F2378" w:rsidRDefault="00282C2E" w:rsidP="004F237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Pay from personal funds any bank charges which have</w:t>
      </w:r>
      <w:r w:rsidR="00062803">
        <w:rPr>
          <w:rFonts w:ascii="Arial" w:eastAsiaTheme="minorHAnsi" w:hAnsi="Arial" w:cs="Arial"/>
          <w:bCs/>
          <w:sz w:val="22"/>
          <w:szCs w:val="22"/>
        </w:rPr>
        <w:t xml:space="preserve"> been</w:t>
      </w:r>
      <w:r>
        <w:rPr>
          <w:rFonts w:ascii="Arial" w:eastAsiaTheme="minorHAnsi" w:hAnsi="Arial" w:cs="Arial"/>
          <w:bCs/>
          <w:sz w:val="22"/>
          <w:szCs w:val="22"/>
        </w:rPr>
        <w:t xml:space="preserve"> incurred on the </w:t>
      </w:r>
      <w:r w:rsidR="00062803">
        <w:rPr>
          <w:rFonts w:ascii="Arial" w:eastAsiaTheme="minorHAnsi" w:hAnsi="Arial" w:cs="Arial"/>
          <w:bCs/>
          <w:sz w:val="22"/>
          <w:szCs w:val="22"/>
        </w:rPr>
        <w:t xml:space="preserve">TPB </w:t>
      </w:r>
      <w:r>
        <w:rPr>
          <w:rFonts w:ascii="Arial" w:eastAsiaTheme="minorHAnsi" w:hAnsi="Arial" w:cs="Arial"/>
          <w:bCs/>
          <w:sz w:val="22"/>
          <w:szCs w:val="22"/>
        </w:rPr>
        <w:t xml:space="preserve">account through error or overspending, unless it is a genuine error, as outlined in The National Health Service (Direct Payment) Regulations 2013. </w:t>
      </w:r>
    </w:p>
    <w:p w14:paraId="5833D934" w14:textId="77777777" w:rsidR="00404669" w:rsidRPr="000E5200" w:rsidRDefault="00404669" w:rsidP="000E5200">
      <w:pPr>
        <w:pStyle w:val="ListParagraph"/>
        <w:numPr>
          <w:ilvl w:val="1"/>
          <w:numId w:val="12"/>
        </w:numPr>
        <w:jc w:val="both"/>
        <w:rPr>
          <w:rFonts w:ascii="Arial" w:eastAsiaTheme="minorHAnsi" w:hAnsi="Arial" w:cs="Arial"/>
          <w:bCs/>
          <w:sz w:val="22"/>
          <w:szCs w:val="22"/>
        </w:rPr>
      </w:pPr>
      <w:r w:rsidRPr="000E5200">
        <w:rPr>
          <w:rFonts w:ascii="Arial" w:eastAsiaTheme="minorHAnsi" w:hAnsi="Arial" w:cs="Arial"/>
          <w:bCs/>
          <w:sz w:val="22"/>
          <w:szCs w:val="22"/>
        </w:rPr>
        <w:t>Counter Fraud Declaration</w:t>
      </w:r>
      <w:r w:rsidR="000E5200" w:rsidRPr="000E5200">
        <w:rPr>
          <w:rFonts w:ascii="Arial" w:eastAsiaTheme="minorHAnsi" w:hAnsi="Arial" w:cs="Arial"/>
          <w:bCs/>
          <w:sz w:val="22"/>
          <w:szCs w:val="22"/>
        </w:rPr>
        <w:t>;</w:t>
      </w:r>
      <w:r w:rsidRPr="000E5200">
        <w:rPr>
          <w:rFonts w:ascii="Arial" w:eastAsiaTheme="minorHAnsi" w:hAnsi="Arial" w:cs="Arial"/>
          <w:bCs/>
          <w:sz w:val="22"/>
          <w:szCs w:val="22"/>
        </w:rPr>
        <w:t xml:space="preserve"> We understand that where there is any misuse of a PHB</w:t>
      </w:r>
      <w:r w:rsidR="00062803" w:rsidRPr="000E5200">
        <w:rPr>
          <w:rFonts w:ascii="Arial" w:eastAsiaTheme="minorHAnsi" w:hAnsi="Arial" w:cs="Arial"/>
          <w:bCs/>
          <w:sz w:val="22"/>
          <w:szCs w:val="22"/>
        </w:rPr>
        <w:t xml:space="preserve"> </w:t>
      </w:r>
      <w:r w:rsidR="00062803" w:rsidRPr="000E5200">
        <w:rPr>
          <w:rFonts w:ascii="Arial" w:eastAsiaTheme="minorHAnsi" w:hAnsi="Arial" w:cs="Arial"/>
          <w:bCs/>
          <w:sz w:val="22"/>
          <w:szCs w:val="22"/>
        </w:rPr>
        <w:lastRenderedPageBreak/>
        <w:t>(including a TPB)</w:t>
      </w:r>
      <w:r w:rsidRPr="000E5200">
        <w:rPr>
          <w:rFonts w:ascii="Arial" w:eastAsiaTheme="minorHAnsi" w:hAnsi="Arial" w:cs="Arial"/>
          <w:bCs/>
          <w:sz w:val="22"/>
          <w:szCs w:val="22"/>
        </w:rPr>
        <w:t xml:space="preserve"> then we may be investigated by Staffordshire and Stoke-on-Trent Integrated Care Board’s counter fraud specialists for offences under the Fraud Act 2006 (or associated legislation). This may lead to criminal prosecution.</w:t>
      </w:r>
      <w:r w:rsidRPr="000E5200">
        <w:rPr>
          <w:rFonts w:ascii="Arial" w:eastAsiaTheme="minorHAnsi" w:hAnsi="Arial" w:cs="Arial"/>
          <w:bCs/>
          <w:i/>
          <w:iCs/>
          <w:sz w:val="22"/>
          <w:szCs w:val="22"/>
        </w:rPr>
        <w:t xml:space="preserve"> </w:t>
      </w:r>
    </w:p>
    <w:p w14:paraId="5820747C" w14:textId="77777777" w:rsidR="00282C2E" w:rsidRDefault="00282C2E" w:rsidP="004951AF">
      <w:pPr>
        <w:spacing w:after="200" w:line="276" w:lineRule="auto"/>
        <w:ind w:left="360"/>
        <w:jc w:val="both"/>
        <w:rPr>
          <w:rFonts w:ascii="Arial" w:eastAsiaTheme="minorHAnsi" w:hAnsi="Arial" w:cs="Arial"/>
          <w:bCs/>
          <w:sz w:val="22"/>
          <w:szCs w:val="22"/>
        </w:rPr>
      </w:pPr>
    </w:p>
    <w:p w14:paraId="702195A8" w14:textId="77777777" w:rsidR="00282C2E" w:rsidRDefault="00282C2E" w:rsidP="000E5200">
      <w:pPr>
        <w:pStyle w:val="ListParagraph"/>
        <w:numPr>
          <w:ilvl w:val="0"/>
          <w:numId w:val="12"/>
        </w:numPr>
        <w:spacing w:after="200" w:line="276" w:lineRule="auto"/>
        <w:jc w:val="both"/>
        <w:rPr>
          <w:rFonts w:ascii="Arial" w:eastAsiaTheme="minorHAnsi" w:hAnsi="Arial" w:cs="Arial"/>
          <w:b/>
          <w:sz w:val="22"/>
          <w:szCs w:val="22"/>
        </w:rPr>
      </w:pPr>
      <w:r w:rsidRPr="00282C2E">
        <w:rPr>
          <w:rFonts w:ascii="Arial" w:eastAsiaTheme="minorHAnsi" w:hAnsi="Arial" w:cs="Arial"/>
          <w:b/>
          <w:sz w:val="22"/>
          <w:szCs w:val="22"/>
        </w:rPr>
        <w:t xml:space="preserve">Record keeping and sharing information </w:t>
      </w:r>
    </w:p>
    <w:p w14:paraId="53773B5A" w14:textId="77777777" w:rsidR="000E5200" w:rsidRPr="000E5200" w:rsidRDefault="000E5200" w:rsidP="000E5200">
      <w:pPr>
        <w:pStyle w:val="ListParagraph"/>
        <w:spacing w:after="200" w:line="276" w:lineRule="auto"/>
        <w:jc w:val="both"/>
        <w:rPr>
          <w:rFonts w:ascii="Arial" w:eastAsiaTheme="minorHAnsi" w:hAnsi="Arial" w:cs="Arial"/>
          <w:b/>
          <w:sz w:val="22"/>
          <w:szCs w:val="22"/>
        </w:rPr>
      </w:pPr>
    </w:p>
    <w:p w14:paraId="202CC623" w14:textId="77777777" w:rsidR="00282C2E" w:rsidRDefault="00282C2E" w:rsidP="002155B8">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Keep records of all income and spending from the </w:t>
      </w:r>
      <w:r w:rsidR="00062803">
        <w:rPr>
          <w:rFonts w:ascii="Arial" w:eastAsiaTheme="minorHAnsi" w:hAnsi="Arial" w:cs="Arial"/>
          <w:bCs/>
          <w:sz w:val="22"/>
          <w:szCs w:val="22"/>
        </w:rPr>
        <w:t xml:space="preserve">TPB </w:t>
      </w:r>
      <w:r>
        <w:rPr>
          <w:rFonts w:ascii="Arial" w:eastAsiaTheme="minorHAnsi" w:hAnsi="Arial" w:cs="Arial"/>
          <w:bCs/>
          <w:sz w:val="22"/>
          <w:szCs w:val="22"/>
        </w:rPr>
        <w:t>account for</w:t>
      </w:r>
      <w:r w:rsidR="00DA419F">
        <w:rPr>
          <w:rFonts w:ascii="Arial" w:eastAsiaTheme="minorHAnsi" w:hAnsi="Arial" w:cs="Arial"/>
          <w:bCs/>
          <w:sz w:val="22"/>
          <w:szCs w:val="22"/>
        </w:rPr>
        <w:t xml:space="preserve"> 6</w:t>
      </w:r>
      <w:r>
        <w:rPr>
          <w:rFonts w:ascii="Arial" w:eastAsiaTheme="minorHAnsi" w:hAnsi="Arial" w:cs="Arial"/>
          <w:bCs/>
          <w:sz w:val="22"/>
          <w:szCs w:val="22"/>
        </w:rPr>
        <w:t xml:space="preserve"> years including the following (where applicable). </w:t>
      </w:r>
    </w:p>
    <w:p w14:paraId="70B9E967" w14:textId="77777777" w:rsidR="00282C2E" w:rsidRDefault="00282C2E" w:rsidP="004951AF">
      <w:pPr>
        <w:pStyle w:val="ListParagraph"/>
        <w:spacing w:after="200" w:line="276" w:lineRule="auto"/>
        <w:ind w:left="760"/>
        <w:jc w:val="both"/>
        <w:rPr>
          <w:rFonts w:ascii="Arial" w:eastAsiaTheme="minorHAnsi" w:hAnsi="Arial" w:cs="Arial"/>
          <w:bCs/>
          <w:sz w:val="22"/>
          <w:szCs w:val="22"/>
        </w:rPr>
      </w:pPr>
    </w:p>
    <w:p w14:paraId="273C1991" w14:textId="77777777" w:rsidR="00282C2E" w:rsidRDefault="00282C2E" w:rsidP="002155B8">
      <w:pPr>
        <w:pStyle w:val="ListParagraph"/>
        <w:numPr>
          <w:ilvl w:val="0"/>
          <w:numId w:val="13"/>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Monthly bank/ building society statements </w:t>
      </w:r>
    </w:p>
    <w:p w14:paraId="47ADA0F9" w14:textId="77777777" w:rsidR="00282C2E" w:rsidRDefault="00282C2E" w:rsidP="002155B8">
      <w:pPr>
        <w:pStyle w:val="ListParagraph"/>
        <w:numPr>
          <w:ilvl w:val="0"/>
          <w:numId w:val="13"/>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Wage slips for the staff I employ </w:t>
      </w:r>
    </w:p>
    <w:p w14:paraId="6B054D5E" w14:textId="77777777" w:rsidR="00282C2E" w:rsidRDefault="00282C2E" w:rsidP="002155B8">
      <w:pPr>
        <w:pStyle w:val="ListParagraph"/>
        <w:numPr>
          <w:ilvl w:val="0"/>
          <w:numId w:val="13"/>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Care agency/ </w:t>
      </w:r>
      <w:r w:rsidRPr="00450718">
        <w:rPr>
          <w:rFonts w:ascii="Arial" w:eastAsiaTheme="minorHAnsi" w:hAnsi="Arial" w:cs="Arial"/>
          <w:bCs/>
          <w:sz w:val="22"/>
          <w:szCs w:val="22"/>
        </w:rPr>
        <w:t>self-employed carer</w:t>
      </w:r>
      <w:r>
        <w:rPr>
          <w:rFonts w:ascii="Arial" w:eastAsiaTheme="minorHAnsi" w:hAnsi="Arial" w:cs="Arial"/>
          <w:bCs/>
          <w:sz w:val="22"/>
          <w:szCs w:val="22"/>
        </w:rPr>
        <w:t xml:space="preserve"> invoices and receipts (where an agency/ self-employed carer is used for the provision of services). </w:t>
      </w:r>
    </w:p>
    <w:p w14:paraId="4575F1FB" w14:textId="77777777" w:rsidR="00282C2E" w:rsidRDefault="00282C2E" w:rsidP="002155B8">
      <w:pPr>
        <w:pStyle w:val="ListParagraph"/>
        <w:numPr>
          <w:ilvl w:val="0"/>
          <w:numId w:val="13"/>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Records and receipts for all other expenditure</w:t>
      </w:r>
    </w:p>
    <w:p w14:paraId="58D0F423" w14:textId="77777777" w:rsidR="00282C2E" w:rsidRDefault="00282C2E" w:rsidP="002155B8">
      <w:pPr>
        <w:pStyle w:val="ListParagraph"/>
        <w:numPr>
          <w:ilvl w:val="0"/>
          <w:numId w:val="13"/>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Signed receipts for any cash or cheque payments (that has been agreed and documented in the PHB Support Plan). </w:t>
      </w:r>
    </w:p>
    <w:p w14:paraId="6332C744" w14:textId="77777777" w:rsidR="00282C2E" w:rsidRDefault="00282C2E" w:rsidP="004951AF">
      <w:pPr>
        <w:pStyle w:val="ListParagraph"/>
        <w:spacing w:after="200" w:line="276" w:lineRule="auto"/>
        <w:ind w:left="1120"/>
        <w:jc w:val="both"/>
        <w:rPr>
          <w:rFonts w:ascii="Arial" w:eastAsiaTheme="minorHAnsi" w:hAnsi="Arial" w:cs="Arial"/>
          <w:bCs/>
          <w:sz w:val="22"/>
          <w:szCs w:val="22"/>
        </w:rPr>
      </w:pPr>
    </w:p>
    <w:p w14:paraId="2E1372C4" w14:textId="77777777" w:rsidR="00282C2E" w:rsidRDefault="00282C2E" w:rsidP="002155B8">
      <w:pPr>
        <w:pStyle w:val="ListParagraph"/>
        <w:numPr>
          <w:ilvl w:val="1"/>
          <w:numId w:val="12"/>
        </w:numPr>
        <w:spacing w:after="200" w:line="276" w:lineRule="auto"/>
        <w:jc w:val="both"/>
        <w:rPr>
          <w:rFonts w:ascii="Arial" w:eastAsiaTheme="minorHAnsi" w:hAnsi="Arial" w:cs="Arial"/>
          <w:bCs/>
          <w:sz w:val="22"/>
          <w:szCs w:val="22"/>
        </w:rPr>
      </w:pPr>
      <w:r w:rsidRPr="00282C2E">
        <w:rPr>
          <w:rFonts w:ascii="Arial" w:eastAsiaTheme="minorHAnsi" w:hAnsi="Arial" w:cs="Arial"/>
          <w:bCs/>
          <w:sz w:val="22"/>
          <w:szCs w:val="22"/>
        </w:rPr>
        <w:t xml:space="preserve">Provide bank statements and any necessary documents, records and information </w:t>
      </w:r>
      <w:r w:rsidR="00DF1BAF">
        <w:rPr>
          <w:rFonts w:ascii="Arial" w:eastAsiaTheme="minorHAnsi" w:hAnsi="Arial" w:cs="Arial"/>
          <w:bCs/>
          <w:sz w:val="22"/>
          <w:szCs w:val="22"/>
        </w:rPr>
        <w:t xml:space="preserve">(including </w:t>
      </w:r>
      <w:r w:rsidR="00EA6D1E">
        <w:rPr>
          <w:rFonts w:ascii="Arial" w:eastAsiaTheme="minorHAnsi" w:hAnsi="Arial" w:cs="Arial"/>
          <w:bCs/>
          <w:sz w:val="22"/>
          <w:szCs w:val="22"/>
        </w:rPr>
        <w:t>those</w:t>
      </w:r>
      <w:r w:rsidR="00DF1BAF">
        <w:rPr>
          <w:rFonts w:ascii="Arial" w:eastAsiaTheme="minorHAnsi" w:hAnsi="Arial" w:cs="Arial"/>
          <w:bCs/>
          <w:sz w:val="22"/>
          <w:szCs w:val="22"/>
        </w:rPr>
        <w:t xml:space="preserve"> listed above) </w:t>
      </w:r>
      <w:r w:rsidRPr="00282C2E">
        <w:rPr>
          <w:rFonts w:ascii="Arial" w:eastAsiaTheme="minorHAnsi" w:hAnsi="Arial" w:cs="Arial"/>
          <w:bCs/>
          <w:sz w:val="22"/>
          <w:szCs w:val="22"/>
        </w:rPr>
        <w:t>requested by the ICB for auditing purposes within timescales given</w:t>
      </w:r>
      <w:r w:rsidR="00EA6D1E">
        <w:rPr>
          <w:rFonts w:ascii="Arial" w:eastAsiaTheme="minorHAnsi" w:hAnsi="Arial" w:cs="Arial"/>
          <w:bCs/>
          <w:sz w:val="22"/>
          <w:szCs w:val="22"/>
        </w:rPr>
        <w:t xml:space="preserve"> by the ICB</w:t>
      </w:r>
      <w:r w:rsidRPr="00282C2E">
        <w:rPr>
          <w:rFonts w:ascii="Arial" w:eastAsiaTheme="minorHAnsi" w:hAnsi="Arial" w:cs="Arial"/>
          <w:bCs/>
          <w:sz w:val="22"/>
          <w:szCs w:val="22"/>
        </w:rPr>
        <w:t xml:space="preserve">. </w:t>
      </w:r>
    </w:p>
    <w:p w14:paraId="3B2694BB" w14:textId="77777777" w:rsidR="00282C2E" w:rsidRPr="00B2733C" w:rsidRDefault="00EA6D1E" w:rsidP="00B2733C">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Keep and maintain all</w:t>
      </w:r>
      <w:r w:rsidR="00D37DAD">
        <w:rPr>
          <w:rFonts w:ascii="Arial" w:eastAsiaTheme="minorHAnsi" w:hAnsi="Arial" w:cs="Arial"/>
          <w:bCs/>
          <w:sz w:val="22"/>
          <w:szCs w:val="22"/>
        </w:rPr>
        <w:t xml:space="preserve"> records in compliance with the Data Protection Act 2018</w:t>
      </w:r>
    </w:p>
    <w:p w14:paraId="5224A75E" w14:textId="77777777" w:rsidR="00282C2E" w:rsidRPr="00B2733C" w:rsidRDefault="00282C2E" w:rsidP="00B2733C">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No later than 3 months from the date the </w:t>
      </w:r>
      <w:r w:rsidR="00062803">
        <w:rPr>
          <w:rFonts w:ascii="Arial" w:eastAsiaTheme="minorHAnsi" w:hAnsi="Arial" w:cs="Arial"/>
          <w:bCs/>
          <w:sz w:val="22"/>
          <w:szCs w:val="22"/>
        </w:rPr>
        <w:t xml:space="preserve">first TPB </w:t>
      </w:r>
      <w:r>
        <w:rPr>
          <w:rFonts w:ascii="Arial" w:eastAsiaTheme="minorHAnsi" w:hAnsi="Arial" w:cs="Arial"/>
          <w:bCs/>
          <w:sz w:val="22"/>
          <w:szCs w:val="22"/>
        </w:rPr>
        <w:t xml:space="preserve">payment is received, </w:t>
      </w:r>
      <w:r w:rsidR="00EA6D1E">
        <w:rPr>
          <w:rFonts w:ascii="Arial" w:eastAsiaTheme="minorHAnsi" w:hAnsi="Arial" w:cs="Arial"/>
          <w:bCs/>
          <w:sz w:val="22"/>
          <w:szCs w:val="22"/>
        </w:rPr>
        <w:t>carry out</w:t>
      </w:r>
      <w:r>
        <w:rPr>
          <w:rFonts w:ascii="Arial" w:eastAsiaTheme="minorHAnsi" w:hAnsi="Arial" w:cs="Arial"/>
          <w:bCs/>
          <w:sz w:val="22"/>
          <w:szCs w:val="22"/>
        </w:rPr>
        <w:t xml:space="preserve"> an initial review by the </w:t>
      </w:r>
      <w:r w:rsidR="00B2733C">
        <w:rPr>
          <w:rFonts w:ascii="Arial" w:eastAsiaTheme="minorHAnsi" w:hAnsi="Arial" w:cs="Arial"/>
          <w:bCs/>
          <w:sz w:val="22"/>
          <w:szCs w:val="22"/>
        </w:rPr>
        <w:t>Third-Party</w:t>
      </w:r>
      <w:r>
        <w:rPr>
          <w:rFonts w:ascii="Arial" w:eastAsiaTheme="minorHAnsi" w:hAnsi="Arial" w:cs="Arial"/>
          <w:bCs/>
          <w:sz w:val="22"/>
          <w:szCs w:val="22"/>
        </w:rPr>
        <w:t xml:space="preserve"> </w:t>
      </w:r>
      <w:proofErr w:type="spellStart"/>
      <w:r w:rsidR="00062803">
        <w:rPr>
          <w:rFonts w:ascii="Arial" w:eastAsiaTheme="minorHAnsi" w:hAnsi="Arial" w:cs="Arial"/>
          <w:bCs/>
          <w:sz w:val="22"/>
          <w:szCs w:val="22"/>
        </w:rPr>
        <w:t>Organisation</w:t>
      </w:r>
      <w:proofErr w:type="spellEnd"/>
      <w:r w:rsidR="00062803">
        <w:rPr>
          <w:rFonts w:ascii="Arial" w:eastAsiaTheme="minorHAnsi" w:hAnsi="Arial" w:cs="Arial"/>
          <w:bCs/>
          <w:sz w:val="22"/>
          <w:szCs w:val="22"/>
        </w:rPr>
        <w:t xml:space="preserve"> </w:t>
      </w:r>
      <w:r>
        <w:rPr>
          <w:rFonts w:ascii="Arial" w:eastAsiaTheme="minorHAnsi" w:hAnsi="Arial" w:cs="Arial"/>
          <w:bCs/>
          <w:sz w:val="22"/>
          <w:szCs w:val="22"/>
        </w:rPr>
        <w:t xml:space="preserve">and a review and re-assessment of the Service User’s healthcare needs. Any proposed changes to the PHB and/ or Support Plan arrangements will be subject of discussions and agreement between the ICB, the Service User or their Representative. </w:t>
      </w:r>
    </w:p>
    <w:p w14:paraId="6335AE64" w14:textId="77777777" w:rsidR="00404669" w:rsidRPr="00B2733C" w:rsidRDefault="00282C2E" w:rsidP="00B2733C">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There will be subsequent financial monitoring and review of the </w:t>
      </w:r>
      <w:r w:rsidR="00062803">
        <w:rPr>
          <w:rFonts w:ascii="Arial" w:eastAsiaTheme="minorHAnsi" w:hAnsi="Arial" w:cs="Arial"/>
          <w:bCs/>
          <w:sz w:val="22"/>
          <w:szCs w:val="22"/>
        </w:rPr>
        <w:t xml:space="preserve">TPB </w:t>
      </w:r>
      <w:r>
        <w:rPr>
          <w:rFonts w:ascii="Arial" w:eastAsiaTheme="minorHAnsi" w:hAnsi="Arial" w:cs="Arial"/>
          <w:bCs/>
          <w:sz w:val="22"/>
          <w:szCs w:val="22"/>
        </w:rPr>
        <w:t>month</w:t>
      </w:r>
      <w:r w:rsidR="00D461AF">
        <w:rPr>
          <w:rFonts w:ascii="Arial" w:eastAsiaTheme="minorHAnsi" w:hAnsi="Arial" w:cs="Arial"/>
          <w:bCs/>
          <w:sz w:val="22"/>
          <w:szCs w:val="22"/>
        </w:rPr>
        <w:t>ly</w:t>
      </w:r>
      <w:r>
        <w:rPr>
          <w:rFonts w:ascii="Arial" w:eastAsiaTheme="minorHAnsi" w:hAnsi="Arial" w:cs="Arial"/>
          <w:bCs/>
          <w:sz w:val="22"/>
          <w:szCs w:val="22"/>
        </w:rPr>
        <w:t xml:space="preserve"> for the first year and every </w:t>
      </w:r>
      <w:r w:rsidR="00404669">
        <w:rPr>
          <w:rFonts w:ascii="Arial" w:eastAsiaTheme="minorHAnsi" w:hAnsi="Arial" w:cs="Arial"/>
          <w:bCs/>
          <w:sz w:val="22"/>
          <w:szCs w:val="22"/>
        </w:rPr>
        <w:t xml:space="preserve">3 </w:t>
      </w:r>
      <w:r>
        <w:rPr>
          <w:rFonts w:ascii="Arial" w:eastAsiaTheme="minorHAnsi" w:hAnsi="Arial" w:cs="Arial"/>
          <w:bCs/>
          <w:sz w:val="22"/>
          <w:szCs w:val="22"/>
        </w:rPr>
        <w:t>months or mor</w:t>
      </w:r>
      <w:r w:rsidR="00D461AF">
        <w:rPr>
          <w:rFonts w:ascii="Arial" w:eastAsiaTheme="minorHAnsi" w:hAnsi="Arial" w:cs="Arial"/>
          <w:bCs/>
          <w:sz w:val="22"/>
          <w:szCs w:val="22"/>
        </w:rPr>
        <w:t>e</w:t>
      </w:r>
      <w:r>
        <w:rPr>
          <w:rFonts w:ascii="Arial" w:eastAsiaTheme="minorHAnsi" w:hAnsi="Arial" w:cs="Arial"/>
          <w:bCs/>
          <w:sz w:val="22"/>
          <w:szCs w:val="22"/>
        </w:rPr>
        <w:t xml:space="preserve"> frequent</w:t>
      </w:r>
      <w:r w:rsidR="00062803">
        <w:rPr>
          <w:rFonts w:ascii="Arial" w:eastAsiaTheme="minorHAnsi" w:hAnsi="Arial" w:cs="Arial"/>
          <w:bCs/>
          <w:sz w:val="22"/>
          <w:szCs w:val="22"/>
        </w:rPr>
        <w:t>ly</w:t>
      </w:r>
      <w:r>
        <w:rPr>
          <w:rFonts w:ascii="Arial" w:eastAsiaTheme="minorHAnsi" w:hAnsi="Arial" w:cs="Arial"/>
          <w:bCs/>
          <w:sz w:val="22"/>
          <w:szCs w:val="22"/>
        </w:rPr>
        <w:t xml:space="preserve"> if there is a change in circumstance. </w:t>
      </w:r>
    </w:p>
    <w:p w14:paraId="1D702C17" w14:textId="77777777" w:rsidR="00404669" w:rsidRDefault="001162B4" w:rsidP="002155B8">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We will i</w:t>
      </w:r>
      <w:r w:rsidR="00404669">
        <w:rPr>
          <w:rFonts w:ascii="Arial" w:eastAsiaTheme="minorHAnsi" w:hAnsi="Arial" w:cs="Arial"/>
          <w:bCs/>
          <w:sz w:val="22"/>
          <w:szCs w:val="22"/>
        </w:rPr>
        <w:t xml:space="preserve">nform the ICB about any changes in circumstances. For example, </w:t>
      </w:r>
      <w:r>
        <w:rPr>
          <w:rFonts w:ascii="Arial" w:eastAsiaTheme="minorHAnsi" w:hAnsi="Arial" w:cs="Arial"/>
          <w:bCs/>
          <w:sz w:val="22"/>
          <w:szCs w:val="22"/>
        </w:rPr>
        <w:t xml:space="preserve">a </w:t>
      </w:r>
      <w:r w:rsidR="00404669">
        <w:rPr>
          <w:rFonts w:ascii="Arial" w:eastAsiaTheme="minorHAnsi" w:hAnsi="Arial" w:cs="Arial"/>
          <w:bCs/>
          <w:sz w:val="22"/>
          <w:szCs w:val="22"/>
        </w:rPr>
        <w:t xml:space="preserve">change in need, a residential/ nursing care or hospital stay or change of address/ contact details. </w:t>
      </w:r>
    </w:p>
    <w:p w14:paraId="73582833" w14:textId="77777777" w:rsidR="00404669" w:rsidRPr="00404669" w:rsidRDefault="00404669" w:rsidP="004951AF">
      <w:pPr>
        <w:pStyle w:val="ListParagraph"/>
        <w:jc w:val="both"/>
        <w:rPr>
          <w:rFonts w:ascii="Arial" w:eastAsiaTheme="minorHAnsi" w:hAnsi="Arial" w:cs="Arial"/>
          <w:bCs/>
          <w:sz w:val="22"/>
          <w:szCs w:val="22"/>
        </w:rPr>
      </w:pPr>
    </w:p>
    <w:p w14:paraId="180B0F10" w14:textId="77777777" w:rsidR="00404669" w:rsidRPr="00404669" w:rsidRDefault="00404669" w:rsidP="004951AF">
      <w:pPr>
        <w:pStyle w:val="ListParagraph"/>
        <w:jc w:val="both"/>
        <w:rPr>
          <w:rFonts w:ascii="Arial" w:eastAsiaTheme="minorHAnsi" w:hAnsi="Arial" w:cs="Arial"/>
          <w:bCs/>
          <w:sz w:val="22"/>
          <w:szCs w:val="22"/>
        </w:rPr>
      </w:pPr>
    </w:p>
    <w:p w14:paraId="7B4D86E4" w14:textId="77777777" w:rsidR="00404669" w:rsidRPr="000E5200" w:rsidRDefault="00404669" w:rsidP="002155B8">
      <w:pPr>
        <w:pStyle w:val="ListParagraph"/>
        <w:numPr>
          <w:ilvl w:val="0"/>
          <w:numId w:val="12"/>
        </w:numPr>
        <w:spacing w:after="200" w:line="276" w:lineRule="auto"/>
        <w:jc w:val="both"/>
        <w:rPr>
          <w:rFonts w:ascii="Arial" w:eastAsiaTheme="minorHAnsi" w:hAnsi="Arial" w:cs="Arial"/>
          <w:b/>
          <w:sz w:val="22"/>
          <w:szCs w:val="22"/>
        </w:rPr>
      </w:pPr>
      <w:r>
        <w:rPr>
          <w:rFonts w:ascii="Arial" w:eastAsiaTheme="minorHAnsi" w:hAnsi="Arial" w:cs="Arial"/>
          <w:b/>
          <w:sz w:val="22"/>
          <w:szCs w:val="22"/>
        </w:rPr>
        <w:t xml:space="preserve">Employing a Personal Assistant (PA) </w:t>
      </w:r>
      <w:r>
        <w:rPr>
          <w:rFonts w:ascii="Arial" w:eastAsiaTheme="minorHAnsi" w:hAnsi="Arial" w:cs="Arial"/>
          <w:b/>
          <w:i/>
          <w:iCs/>
          <w:sz w:val="22"/>
          <w:szCs w:val="22"/>
        </w:rPr>
        <w:t>(where a PA is employed)</w:t>
      </w:r>
    </w:p>
    <w:p w14:paraId="683CCDDD" w14:textId="77777777" w:rsidR="00404669" w:rsidRPr="00404669" w:rsidRDefault="00404669" w:rsidP="004951AF">
      <w:pPr>
        <w:pStyle w:val="ListParagraph"/>
        <w:spacing w:after="200" w:line="276" w:lineRule="auto"/>
        <w:jc w:val="both"/>
        <w:rPr>
          <w:rFonts w:ascii="Arial" w:eastAsiaTheme="minorHAnsi" w:hAnsi="Arial" w:cs="Arial"/>
          <w:b/>
          <w:sz w:val="22"/>
          <w:szCs w:val="22"/>
        </w:rPr>
      </w:pPr>
    </w:p>
    <w:p w14:paraId="7FB28CFE" w14:textId="77777777" w:rsidR="00404669" w:rsidRDefault="00EC5CDB" w:rsidP="002155B8">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We will consult with the service user or their representative with respect </w:t>
      </w:r>
      <w:r w:rsidR="00511EED">
        <w:rPr>
          <w:rFonts w:ascii="Arial" w:eastAsiaTheme="minorHAnsi" w:hAnsi="Arial" w:cs="Arial"/>
          <w:bCs/>
          <w:sz w:val="22"/>
          <w:szCs w:val="22"/>
        </w:rPr>
        <w:t>to</w:t>
      </w:r>
      <w:r>
        <w:rPr>
          <w:rFonts w:ascii="Arial" w:eastAsiaTheme="minorHAnsi" w:hAnsi="Arial" w:cs="Arial"/>
          <w:bCs/>
          <w:sz w:val="22"/>
          <w:szCs w:val="22"/>
        </w:rPr>
        <w:t xml:space="preserve"> recruitment </w:t>
      </w:r>
      <w:r w:rsidR="00511EED">
        <w:rPr>
          <w:rFonts w:ascii="Arial" w:eastAsiaTheme="minorHAnsi" w:hAnsi="Arial" w:cs="Arial"/>
          <w:bCs/>
          <w:sz w:val="22"/>
          <w:szCs w:val="22"/>
        </w:rPr>
        <w:t>to</w:t>
      </w:r>
      <w:r>
        <w:rPr>
          <w:rFonts w:ascii="Arial" w:eastAsiaTheme="minorHAnsi" w:hAnsi="Arial" w:cs="Arial"/>
          <w:bCs/>
          <w:sz w:val="22"/>
          <w:szCs w:val="22"/>
        </w:rPr>
        <w:t xml:space="preserve"> employ suitable staff and w</w:t>
      </w:r>
      <w:r w:rsidR="00404669" w:rsidRPr="00404669">
        <w:rPr>
          <w:rFonts w:ascii="Arial" w:eastAsiaTheme="minorHAnsi" w:hAnsi="Arial" w:cs="Arial"/>
          <w:bCs/>
          <w:sz w:val="22"/>
          <w:szCs w:val="22"/>
        </w:rPr>
        <w:t xml:space="preserve">e </w:t>
      </w:r>
      <w:r w:rsidR="00EA6D1E">
        <w:rPr>
          <w:rFonts w:ascii="Arial" w:eastAsiaTheme="minorHAnsi" w:hAnsi="Arial" w:cs="Arial"/>
          <w:bCs/>
          <w:sz w:val="22"/>
          <w:szCs w:val="22"/>
        </w:rPr>
        <w:t>will</w:t>
      </w:r>
      <w:r w:rsidR="00404669" w:rsidRPr="00404669">
        <w:rPr>
          <w:rFonts w:ascii="Arial" w:eastAsiaTheme="minorHAnsi" w:hAnsi="Arial" w:cs="Arial"/>
          <w:bCs/>
          <w:sz w:val="22"/>
          <w:szCs w:val="22"/>
        </w:rPr>
        <w:t xml:space="preserve"> take up DBS checks and personal references for the PAs employed. </w:t>
      </w:r>
    </w:p>
    <w:p w14:paraId="7FD7FA2F" w14:textId="77777777" w:rsidR="00404669" w:rsidRPr="00404669" w:rsidRDefault="00404669" w:rsidP="004951AF">
      <w:pPr>
        <w:pStyle w:val="ListParagraph"/>
        <w:spacing w:after="200" w:line="276" w:lineRule="auto"/>
        <w:ind w:left="760"/>
        <w:jc w:val="both"/>
        <w:rPr>
          <w:rFonts w:ascii="Arial" w:eastAsiaTheme="minorHAnsi" w:hAnsi="Arial" w:cs="Arial"/>
          <w:bCs/>
          <w:sz w:val="22"/>
          <w:szCs w:val="22"/>
        </w:rPr>
      </w:pPr>
    </w:p>
    <w:p w14:paraId="1BA5DE7A" w14:textId="77777777" w:rsidR="00404669" w:rsidRDefault="00EC5CDB" w:rsidP="002155B8">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We</w:t>
      </w:r>
      <w:r w:rsidR="00404669">
        <w:rPr>
          <w:rFonts w:ascii="Arial" w:eastAsiaTheme="minorHAnsi" w:hAnsi="Arial" w:cs="Arial"/>
          <w:bCs/>
          <w:sz w:val="22"/>
          <w:szCs w:val="22"/>
        </w:rPr>
        <w:t xml:space="preserve"> agree not to use the PHB to purchase support from a close family member of the Service User if they are living in the same household as the Service User without the ICBs expressed written consent to be granted only where it is necessary to meet the Service User’s reasonable needs for the support, as assessed by the ICB. </w:t>
      </w:r>
    </w:p>
    <w:p w14:paraId="4554BC78" w14:textId="77777777" w:rsidR="003668E4" w:rsidRPr="000E5200" w:rsidRDefault="003668E4" w:rsidP="000E5200">
      <w:pPr>
        <w:pStyle w:val="ListParagraph"/>
        <w:rPr>
          <w:rFonts w:ascii="Arial" w:eastAsiaTheme="minorHAnsi" w:hAnsi="Arial" w:cs="Arial"/>
          <w:bCs/>
          <w:sz w:val="22"/>
          <w:szCs w:val="22"/>
        </w:rPr>
      </w:pPr>
    </w:p>
    <w:p w14:paraId="5ECF32BD" w14:textId="77777777" w:rsidR="003668E4" w:rsidRDefault="003668E4" w:rsidP="002155B8">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We will provide comprehensive HR support to manage PA teams</w:t>
      </w:r>
      <w:r w:rsidR="00B51727">
        <w:rPr>
          <w:rFonts w:ascii="Arial" w:eastAsiaTheme="minorHAnsi" w:hAnsi="Arial" w:cs="Arial"/>
          <w:bCs/>
          <w:sz w:val="22"/>
          <w:szCs w:val="22"/>
        </w:rPr>
        <w:t>.</w:t>
      </w:r>
      <w:r>
        <w:rPr>
          <w:rFonts w:ascii="Arial" w:eastAsiaTheme="minorHAnsi" w:hAnsi="Arial" w:cs="Arial"/>
          <w:bCs/>
          <w:sz w:val="22"/>
          <w:szCs w:val="22"/>
        </w:rPr>
        <w:t xml:space="preserve"> </w:t>
      </w:r>
    </w:p>
    <w:p w14:paraId="4DDA731F" w14:textId="77777777" w:rsidR="00404669" w:rsidRPr="00404669" w:rsidRDefault="00404669" w:rsidP="004951AF">
      <w:pPr>
        <w:pStyle w:val="ListParagraph"/>
        <w:jc w:val="both"/>
        <w:rPr>
          <w:rFonts w:ascii="Arial" w:eastAsiaTheme="minorHAnsi" w:hAnsi="Arial" w:cs="Arial"/>
          <w:bCs/>
          <w:sz w:val="22"/>
          <w:szCs w:val="22"/>
        </w:rPr>
      </w:pPr>
    </w:p>
    <w:p w14:paraId="507F4CC5" w14:textId="77777777" w:rsidR="00404669" w:rsidRDefault="00EC5CDB" w:rsidP="002155B8">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We agree to take </w:t>
      </w:r>
      <w:r w:rsidR="00404669">
        <w:rPr>
          <w:rFonts w:ascii="Arial" w:eastAsiaTheme="minorHAnsi" w:hAnsi="Arial" w:cs="Arial"/>
          <w:bCs/>
          <w:sz w:val="22"/>
          <w:szCs w:val="22"/>
        </w:rPr>
        <w:t xml:space="preserve">out employer’s liability insurance to include cover for any delegated </w:t>
      </w:r>
      <w:r w:rsidR="00404669">
        <w:rPr>
          <w:rFonts w:ascii="Arial" w:eastAsiaTheme="minorHAnsi" w:hAnsi="Arial" w:cs="Arial"/>
          <w:bCs/>
          <w:sz w:val="22"/>
          <w:szCs w:val="22"/>
        </w:rPr>
        <w:lastRenderedPageBreak/>
        <w:t>healthcare tasks undertaken by the PAs and renew annually to maintain continuity of cover. This includes adequate indemnity cover/ insurance for the services provided to the Service User</w:t>
      </w:r>
      <w:r w:rsidR="00E42F2A">
        <w:rPr>
          <w:rFonts w:ascii="Arial" w:eastAsiaTheme="minorHAnsi" w:hAnsi="Arial" w:cs="Arial"/>
          <w:bCs/>
          <w:sz w:val="22"/>
          <w:szCs w:val="22"/>
        </w:rPr>
        <w:t xml:space="preserve"> and provision for redundancy</w:t>
      </w:r>
      <w:r w:rsidR="00404669">
        <w:rPr>
          <w:rFonts w:ascii="Arial" w:eastAsiaTheme="minorHAnsi" w:hAnsi="Arial" w:cs="Arial"/>
          <w:bCs/>
          <w:sz w:val="22"/>
          <w:szCs w:val="22"/>
        </w:rPr>
        <w:t xml:space="preserve">. </w:t>
      </w:r>
    </w:p>
    <w:p w14:paraId="3EB0F99C" w14:textId="77777777" w:rsidR="00404669" w:rsidRPr="00404669" w:rsidRDefault="00404669" w:rsidP="004951AF">
      <w:pPr>
        <w:pStyle w:val="ListParagraph"/>
        <w:jc w:val="both"/>
        <w:rPr>
          <w:rFonts w:ascii="Arial" w:eastAsiaTheme="minorHAnsi" w:hAnsi="Arial" w:cs="Arial"/>
          <w:bCs/>
          <w:sz w:val="22"/>
          <w:szCs w:val="22"/>
        </w:rPr>
      </w:pPr>
    </w:p>
    <w:p w14:paraId="2664998F" w14:textId="77777777" w:rsidR="00404669" w:rsidRDefault="00EA6D1E" w:rsidP="002155B8">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We will comply</w:t>
      </w:r>
      <w:r w:rsidR="00404669">
        <w:rPr>
          <w:rFonts w:ascii="Arial" w:eastAsiaTheme="minorHAnsi" w:hAnsi="Arial" w:cs="Arial"/>
          <w:bCs/>
          <w:sz w:val="22"/>
          <w:szCs w:val="22"/>
        </w:rPr>
        <w:t xml:space="preserve"> with employment law </w:t>
      </w:r>
      <w:hyperlink r:id="rId15" w:history="1">
        <w:r w:rsidR="00404669" w:rsidRPr="00457A34">
          <w:rPr>
            <w:rStyle w:val="Hyperlink"/>
            <w:rFonts w:ascii="Arial" w:eastAsiaTheme="minorHAnsi" w:hAnsi="Arial" w:cs="Arial"/>
            <w:bCs/>
            <w:sz w:val="22"/>
            <w:szCs w:val="22"/>
          </w:rPr>
          <w:t>http://legislation.gov.uk/ukpga/1996/18/contents</w:t>
        </w:r>
      </w:hyperlink>
      <w:r w:rsidR="00404669">
        <w:rPr>
          <w:rFonts w:ascii="Arial" w:eastAsiaTheme="minorHAnsi" w:hAnsi="Arial" w:cs="Arial"/>
          <w:bCs/>
          <w:sz w:val="22"/>
          <w:szCs w:val="22"/>
        </w:rPr>
        <w:t xml:space="preserve"> </w:t>
      </w:r>
    </w:p>
    <w:p w14:paraId="7C63CC27" w14:textId="77777777" w:rsidR="00EA6D1E" w:rsidRPr="00EA6D1E" w:rsidRDefault="00EA6D1E" w:rsidP="00EA6D1E">
      <w:pPr>
        <w:pStyle w:val="ListParagraph"/>
        <w:rPr>
          <w:rFonts w:ascii="Arial" w:eastAsiaTheme="minorHAnsi" w:hAnsi="Arial" w:cs="Arial"/>
          <w:bCs/>
          <w:sz w:val="22"/>
          <w:szCs w:val="22"/>
        </w:rPr>
      </w:pPr>
    </w:p>
    <w:p w14:paraId="1B9BDFC4" w14:textId="77777777" w:rsidR="00EA6D1E" w:rsidRPr="00EA6D1E" w:rsidRDefault="00EA6D1E" w:rsidP="00EA6D1E">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Fulfil employer’s responsibilities regarding notice periods and redundancy, including relevant financial obligations. Third-party budget provider (as the legal employer) is responsible for redundancy, costing potential redundancy into their charges or agreeing redundancy costs upfront with the ICB, to be paid if required. </w:t>
      </w:r>
    </w:p>
    <w:p w14:paraId="45E435C0" w14:textId="77777777" w:rsidR="00404669" w:rsidRPr="00404669" w:rsidRDefault="00404669" w:rsidP="004951AF">
      <w:pPr>
        <w:pStyle w:val="ListParagraph"/>
        <w:jc w:val="both"/>
        <w:rPr>
          <w:rFonts w:ascii="Arial" w:eastAsiaTheme="minorHAnsi" w:hAnsi="Arial" w:cs="Arial"/>
          <w:bCs/>
          <w:sz w:val="22"/>
          <w:szCs w:val="22"/>
        </w:rPr>
      </w:pPr>
    </w:p>
    <w:p w14:paraId="5EEECE88" w14:textId="77777777" w:rsidR="00954EE3" w:rsidRPr="00954EE3" w:rsidRDefault="00404669" w:rsidP="00954EE3">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Deduct tax and national insurance where applicable to make appropriate payments to HM Revenue and Customs</w:t>
      </w:r>
      <w:r w:rsidR="00EA6D1E">
        <w:rPr>
          <w:rFonts w:ascii="Arial" w:eastAsiaTheme="minorHAnsi" w:hAnsi="Arial" w:cs="Arial"/>
          <w:bCs/>
          <w:sz w:val="22"/>
          <w:szCs w:val="22"/>
        </w:rPr>
        <w:t xml:space="preserve"> and will c</w:t>
      </w:r>
      <w:r w:rsidRPr="00EA6D1E">
        <w:rPr>
          <w:rFonts w:ascii="Arial" w:eastAsiaTheme="minorHAnsi" w:hAnsi="Arial" w:cs="Arial"/>
          <w:bCs/>
          <w:sz w:val="22"/>
          <w:szCs w:val="22"/>
        </w:rPr>
        <w:t xml:space="preserve">omply with rules </w:t>
      </w:r>
      <w:r w:rsidR="00D214C1" w:rsidRPr="00EA6D1E">
        <w:rPr>
          <w:rFonts w:ascii="Arial" w:eastAsiaTheme="minorHAnsi" w:hAnsi="Arial" w:cs="Arial"/>
          <w:bCs/>
          <w:sz w:val="22"/>
          <w:szCs w:val="22"/>
        </w:rPr>
        <w:t xml:space="preserve">for statutory sick pay, statutory maternity </w:t>
      </w:r>
      <w:r w:rsidR="00954EE3" w:rsidRPr="00EA6D1E">
        <w:rPr>
          <w:rFonts w:ascii="Arial" w:eastAsiaTheme="minorHAnsi" w:hAnsi="Arial" w:cs="Arial"/>
          <w:bCs/>
          <w:sz w:val="22"/>
          <w:szCs w:val="22"/>
        </w:rPr>
        <w:t>pays</w:t>
      </w:r>
      <w:r w:rsidR="00D214C1" w:rsidRPr="00EA6D1E">
        <w:rPr>
          <w:rFonts w:ascii="Arial" w:eastAsiaTheme="minorHAnsi" w:hAnsi="Arial" w:cs="Arial"/>
          <w:bCs/>
          <w:sz w:val="22"/>
          <w:szCs w:val="22"/>
        </w:rPr>
        <w:t xml:space="preserve"> and statutory holiday pay</w:t>
      </w:r>
      <w:r w:rsidR="00EA6D1E">
        <w:rPr>
          <w:rFonts w:ascii="Arial" w:eastAsiaTheme="minorHAnsi" w:hAnsi="Arial" w:cs="Arial"/>
          <w:bCs/>
          <w:sz w:val="22"/>
          <w:szCs w:val="22"/>
        </w:rPr>
        <w:t xml:space="preserve"> </w:t>
      </w:r>
      <w:r w:rsidR="00EA6D1E" w:rsidRPr="00EA6D1E">
        <w:rPr>
          <w:rFonts w:ascii="Arial" w:eastAsiaTheme="minorHAnsi" w:hAnsi="Arial" w:cs="Arial"/>
          <w:bCs/>
          <w:sz w:val="22"/>
          <w:szCs w:val="22"/>
        </w:rPr>
        <w:t xml:space="preserve">and ensure that all final costs relating to employment are settled including final pay, tax, pension and national insurance contributions. </w:t>
      </w:r>
    </w:p>
    <w:p w14:paraId="0A7611B3" w14:textId="77777777" w:rsidR="00404669" w:rsidRPr="00EA6D1E" w:rsidRDefault="00EA6D1E" w:rsidP="00EA6D1E">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We will ensure employees are eligible to work in the </w:t>
      </w:r>
      <w:r w:rsidR="00954EE3">
        <w:rPr>
          <w:rFonts w:ascii="Arial" w:eastAsiaTheme="minorHAnsi" w:hAnsi="Arial" w:cs="Arial"/>
          <w:bCs/>
          <w:sz w:val="22"/>
          <w:szCs w:val="22"/>
        </w:rPr>
        <w:t>UK.</w:t>
      </w:r>
    </w:p>
    <w:p w14:paraId="6E91AEC8" w14:textId="77777777" w:rsidR="00D214C1" w:rsidRPr="00D214C1" w:rsidRDefault="00D214C1" w:rsidP="004951AF">
      <w:pPr>
        <w:pStyle w:val="ListParagraph"/>
        <w:jc w:val="both"/>
        <w:rPr>
          <w:rFonts w:ascii="Arial" w:eastAsiaTheme="minorHAnsi" w:hAnsi="Arial" w:cs="Arial"/>
          <w:bCs/>
          <w:sz w:val="22"/>
          <w:szCs w:val="22"/>
        </w:rPr>
      </w:pPr>
    </w:p>
    <w:p w14:paraId="65EB15AE" w14:textId="77777777" w:rsidR="00EA6D1E" w:rsidRDefault="00EA6D1E" w:rsidP="00EA6D1E">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We will e</w:t>
      </w:r>
      <w:r w:rsidR="00D214C1">
        <w:rPr>
          <w:rFonts w:ascii="Arial" w:eastAsiaTheme="minorHAnsi" w:hAnsi="Arial" w:cs="Arial"/>
          <w:bCs/>
          <w:sz w:val="22"/>
          <w:szCs w:val="22"/>
        </w:rPr>
        <w:t>nsure safe working practices and environments</w:t>
      </w:r>
      <w:r>
        <w:rPr>
          <w:rFonts w:ascii="Arial" w:eastAsiaTheme="minorHAnsi" w:hAnsi="Arial" w:cs="Arial"/>
          <w:bCs/>
          <w:sz w:val="22"/>
          <w:szCs w:val="22"/>
        </w:rPr>
        <w:t xml:space="preserve"> and p</w:t>
      </w:r>
      <w:r w:rsidR="00D214C1" w:rsidRPr="00EA6D1E">
        <w:rPr>
          <w:rFonts w:ascii="Arial" w:eastAsiaTheme="minorHAnsi" w:hAnsi="Arial" w:cs="Arial"/>
          <w:bCs/>
          <w:sz w:val="22"/>
          <w:szCs w:val="22"/>
        </w:rPr>
        <w:t>rovide appropriate staff training and supervision using the funds allocated for this purpose in the PHB</w:t>
      </w:r>
      <w:r>
        <w:rPr>
          <w:rFonts w:ascii="Arial" w:eastAsiaTheme="minorHAnsi" w:hAnsi="Arial" w:cs="Arial"/>
          <w:bCs/>
          <w:sz w:val="22"/>
          <w:szCs w:val="22"/>
        </w:rPr>
        <w:t>.</w:t>
      </w:r>
    </w:p>
    <w:p w14:paraId="06ABAB20" w14:textId="77777777" w:rsidR="00EA6D1E" w:rsidRPr="00EA6D1E" w:rsidRDefault="00EA6D1E" w:rsidP="00EA6D1E">
      <w:pPr>
        <w:pStyle w:val="ListParagraph"/>
        <w:rPr>
          <w:rFonts w:ascii="Arial" w:eastAsiaTheme="minorHAnsi" w:hAnsi="Arial" w:cs="Arial"/>
          <w:bCs/>
          <w:sz w:val="22"/>
          <w:szCs w:val="22"/>
        </w:rPr>
      </w:pPr>
    </w:p>
    <w:p w14:paraId="02D0A838" w14:textId="77777777" w:rsidR="00D214C1" w:rsidRPr="00EA6D1E" w:rsidRDefault="00EA6D1E" w:rsidP="00EA6D1E">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Provide</w:t>
      </w:r>
      <w:r w:rsidR="001162B4" w:rsidRPr="00EA6D1E">
        <w:rPr>
          <w:rFonts w:ascii="Arial" w:eastAsiaTheme="minorHAnsi" w:hAnsi="Arial" w:cs="Arial"/>
          <w:bCs/>
          <w:sz w:val="22"/>
          <w:szCs w:val="22"/>
        </w:rPr>
        <w:t xml:space="preserve"> the ICB with evidence of training and competency assessment for PAs in relation to delegated healthcare tasks detailed in the PHB Support Plan. </w:t>
      </w:r>
    </w:p>
    <w:p w14:paraId="19D22BA9" w14:textId="77777777" w:rsidR="00D214C1" w:rsidRPr="00D214C1" w:rsidRDefault="00D214C1" w:rsidP="004951AF">
      <w:pPr>
        <w:pStyle w:val="ListParagraph"/>
        <w:jc w:val="both"/>
        <w:rPr>
          <w:rFonts w:ascii="Arial" w:eastAsiaTheme="minorHAnsi" w:hAnsi="Arial" w:cs="Arial"/>
          <w:bCs/>
          <w:sz w:val="22"/>
          <w:szCs w:val="22"/>
        </w:rPr>
      </w:pPr>
    </w:p>
    <w:p w14:paraId="2EE1B888" w14:textId="77777777" w:rsidR="00EA6D1E" w:rsidRDefault="00D214C1" w:rsidP="00C60EF3">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Retain all records pertaining to employment including copies of all pay-remittance advice slips, payroll service invoices, HMRC tax and National Insurance remittance slips, Employer-related insurance certificates, holiday and leave records, sickness and absence records</w:t>
      </w:r>
      <w:r w:rsidR="00EA6D1E">
        <w:rPr>
          <w:rFonts w:ascii="Arial" w:eastAsiaTheme="minorHAnsi" w:hAnsi="Arial" w:cs="Arial"/>
          <w:bCs/>
          <w:sz w:val="22"/>
          <w:szCs w:val="22"/>
        </w:rPr>
        <w:t>.</w:t>
      </w:r>
    </w:p>
    <w:p w14:paraId="2471047D" w14:textId="77777777" w:rsidR="00EA6D1E" w:rsidRPr="00EA6D1E" w:rsidRDefault="00EA6D1E" w:rsidP="00EA6D1E">
      <w:pPr>
        <w:pStyle w:val="ListParagraph"/>
        <w:rPr>
          <w:rFonts w:ascii="Arial" w:eastAsiaTheme="minorHAnsi" w:hAnsi="Arial" w:cs="Arial"/>
          <w:bCs/>
          <w:sz w:val="22"/>
          <w:szCs w:val="22"/>
        </w:rPr>
      </w:pPr>
    </w:p>
    <w:p w14:paraId="1EC5E30A" w14:textId="77777777" w:rsidR="00D214C1" w:rsidRPr="00D214C1" w:rsidRDefault="00D214C1" w:rsidP="004951AF">
      <w:pPr>
        <w:pStyle w:val="ListParagraph"/>
        <w:jc w:val="both"/>
        <w:rPr>
          <w:rFonts w:ascii="Arial" w:eastAsiaTheme="minorHAnsi" w:hAnsi="Arial" w:cs="Arial"/>
          <w:bCs/>
          <w:sz w:val="22"/>
          <w:szCs w:val="22"/>
        </w:rPr>
      </w:pPr>
    </w:p>
    <w:p w14:paraId="28A3AFE1" w14:textId="77777777" w:rsidR="00D214C1" w:rsidRPr="00D214C1" w:rsidRDefault="00D214C1" w:rsidP="002155B8">
      <w:pPr>
        <w:pStyle w:val="ListParagraph"/>
        <w:numPr>
          <w:ilvl w:val="0"/>
          <w:numId w:val="12"/>
        </w:numPr>
        <w:spacing w:after="200" w:line="276" w:lineRule="auto"/>
        <w:jc w:val="both"/>
        <w:rPr>
          <w:rFonts w:ascii="Arial" w:eastAsiaTheme="minorHAnsi" w:hAnsi="Arial" w:cs="Arial"/>
          <w:b/>
          <w:sz w:val="22"/>
          <w:szCs w:val="22"/>
        </w:rPr>
      </w:pPr>
      <w:r w:rsidRPr="00D214C1">
        <w:rPr>
          <w:rFonts w:ascii="Arial" w:eastAsiaTheme="minorHAnsi" w:hAnsi="Arial" w:cs="Arial"/>
          <w:b/>
          <w:sz w:val="22"/>
          <w:szCs w:val="22"/>
        </w:rPr>
        <w:t xml:space="preserve">ICB Responsibilities </w:t>
      </w:r>
    </w:p>
    <w:p w14:paraId="2A9F1BE3" w14:textId="77777777" w:rsidR="00D214C1" w:rsidRDefault="00D214C1" w:rsidP="004951AF">
      <w:pPr>
        <w:pStyle w:val="ListParagraph"/>
        <w:jc w:val="both"/>
        <w:rPr>
          <w:rFonts w:ascii="Arial" w:eastAsiaTheme="minorHAnsi" w:hAnsi="Arial" w:cs="Arial"/>
          <w:b/>
          <w:sz w:val="22"/>
          <w:szCs w:val="22"/>
        </w:rPr>
      </w:pPr>
    </w:p>
    <w:p w14:paraId="34FDA271" w14:textId="77777777" w:rsidR="00D214C1" w:rsidRPr="00EA6D1E" w:rsidRDefault="00D214C1" w:rsidP="004951AF">
      <w:pPr>
        <w:pStyle w:val="ListParagraph"/>
        <w:jc w:val="both"/>
        <w:rPr>
          <w:rFonts w:ascii="Arial" w:eastAsiaTheme="minorHAnsi" w:hAnsi="Arial" w:cs="Arial"/>
          <w:bCs/>
          <w:sz w:val="22"/>
          <w:szCs w:val="22"/>
        </w:rPr>
      </w:pPr>
      <w:r w:rsidRPr="00EA6D1E">
        <w:rPr>
          <w:rFonts w:ascii="Arial" w:eastAsiaTheme="minorHAnsi" w:hAnsi="Arial" w:cs="Arial"/>
          <w:b/>
          <w:sz w:val="22"/>
          <w:szCs w:val="22"/>
        </w:rPr>
        <w:t>Under the terms and conditions of this Agreement, the ICB will</w:t>
      </w:r>
      <w:r w:rsidRPr="00EA6D1E">
        <w:rPr>
          <w:rFonts w:ascii="Arial" w:eastAsiaTheme="minorHAnsi" w:hAnsi="Arial" w:cs="Arial"/>
          <w:bCs/>
          <w:sz w:val="22"/>
          <w:szCs w:val="22"/>
        </w:rPr>
        <w:t xml:space="preserve">: </w:t>
      </w:r>
    </w:p>
    <w:p w14:paraId="014D8DC4" w14:textId="77777777" w:rsidR="00D214C1" w:rsidRDefault="00D214C1" w:rsidP="004951AF">
      <w:pPr>
        <w:jc w:val="both"/>
        <w:rPr>
          <w:rFonts w:ascii="Arial" w:eastAsiaTheme="minorHAnsi" w:hAnsi="Arial" w:cs="Arial"/>
          <w:bCs/>
          <w:i/>
          <w:iCs/>
          <w:sz w:val="22"/>
          <w:szCs w:val="22"/>
        </w:rPr>
      </w:pPr>
    </w:p>
    <w:p w14:paraId="17443AF9" w14:textId="77777777" w:rsidR="004A1398" w:rsidRDefault="004A1398"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Ensure that the TPB is based on an </w:t>
      </w:r>
      <w:r w:rsidR="00954EE3">
        <w:rPr>
          <w:rFonts w:ascii="Arial" w:eastAsiaTheme="minorHAnsi" w:hAnsi="Arial" w:cs="Arial"/>
          <w:bCs/>
          <w:sz w:val="22"/>
          <w:szCs w:val="22"/>
        </w:rPr>
        <w:t>up-to-date</w:t>
      </w:r>
      <w:r>
        <w:rPr>
          <w:rFonts w:ascii="Arial" w:eastAsiaTheme="minorHAnsi" w:hAnsi="Arial" w:cs="Arial"/>
          <w:bCs/>
          <w:sz w:val="22"/>
          <w:szCs w:val="22"/>
        </w:rPr>
        <w:t xml:space="preserve"> assessment of the service users need</w:t>
      </w:r>
      <w:r w:rsidR="00E00881">
        <w:rPr>
          <w:rFonts w:ascii="Arial" w:eastAsiaTheme="minorHAnsi" w:hAnsi="Arial" w:cs="Arial"/>
          <w:bCs/>
          <w:sz w:val="22"/>
          <w:szCs w:val="22"/>
        </w:rPr>
        <w:t xml:space="preserve"> and is sufficient to meet the full costs of the services and support agreed in the care and support plan</w:t>
      </w:r>
      <w:r>
        <w:rPr>
          <w:rFonts w:ascii="Arial" w:eastAsiaTheme="minorHAnsi" w:hAnsi="Arial" w:cs="Arial"/>
          <w:bCs/>
          <w:sz w:val="22"/>
          <w:szCs w:val="22"/>
        </w:rPr>
        <w:t>.</w:t>
      </w:r>
    </w:p>
    <w:p w14:paraId="2F9720BA" w14:textId="77777777" w:rsidR="00E00881" w:rsidRDefault="00E00881"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Pay the </w:t>
      </w:r>
      <w:r w:rsidR="00954EE3">
        <w:rPr>
          <w:rFonts w:ascii="Arial" w:eastAsiaTheme="minorHAnsi" w:hAnsi="Arial" w:cs="Arial"/>
          <w:bCs/>
          <w:sz w:val="22"/>
          <w:szCs w:val="22"/>
        </w:rPr>
        <w:t>Third-Party</w:t>
      </w:r>
      <w:r>
        <w:rPr>
          <w:rFonts w:ascii="Arial" w:eastAsiaTheme="minorHAnsi" w:hAnsi="Arial" w:cs="Arial"/>
          <w:bCs/>
          <w:sz w:val="22"/>
          <w:szCs w:val="22"/>
        </w:rPr>
        <w:t xml:space="preserve"> </w:t>
      </w:r>
      <w:proofErr w:type="spellStart"/>
      <w:r>
        <w:rPr>
          <w:rFonts w:ascii="Arial" w:eastAsiaTheme="minorHAnsi" w:hAnsi="Arial" w:cs="Arial"/>
          <w:bCs/>
          <w:sz w:val="22"/>
          <w:szCs w:val="22"/>
        </w:rPr>
        <w:t>Organisation</w:t>
      </w:r>
      <w:proofErr w:type="spellEnd"/>
      <w:r>
        <w:rPr>
          <w:rFonts w:ascii="Arial" w:eastAsiaTheme="minorHAnsi" w:hAnsi="Arial" w:cs="Arial"/>
          <w:bCs/>
          <w:sz w:val="22"/>
          <w:szCs w:val="22"/>
        </w:rPr>
        <w:t xml:space="preserve"> the TPB every 4 weeks in advance together with any agreed contingency funding.</w:t>
      </w:r>
    </w:p>
    <w:p w14:paraId="53CF3C60" w14:textId="77777777" w:rsidR="00E00881" w:rsidRDefault="00E00881"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Review the service </w:t>
      </w:r>
      <w:r w:rsidR="001345AF">
        <w:rPr>
          <w:rFonts w:ascii="Arial" w:eastAsiaTheme="minorHAnsi" w:hAnsi="Arial" w:cs="Arial"/>
          <w:bCs/>
          <w:sz w:val="22"/>
          <w:szCs w:val="22"/>
        </w:rPr>
        <w:t>users’</w:t>
      </w:r>
      <w:r>
        <w:rPr>
          <w:rFonts w:ascii="Arial" w:eastAsiaTheme="minorHAnsi" w:hAnsi="Arial" w:cs="Arial"/>
          <w:bCs/>
          <w:sz w:val="22"/>
          <w:szCs w:val="22"/>
        </w:rPr>
        <w:t xml:space="preserve"> needs as and when required and approve any adjustments to the care and support plan and the TPB based on the review and carry out an urgent review if required.</w:t>
      </w:r>
    </w:p>
    <w:p w14:paraId="504C04EE" w14:textId="77777777" w:rsidR="00E00881" w:rsidRDefault="00E00881"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Establish clear roles and responsibilities with the ICB for positive risk management and timely decision making with clear escalation routes. </w:t>
      </w:r>
    </w:p>
    <w:p w14:paraId="0F65FCB9" w14:textId="77777777" w:rsidR="00E00881" w:rsidRDefault="00E00881"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Agree funding for the management fees of the </w:t>
      </w:r>
      <w:r w:rsidR="001345AF">
        <w:rPr>
          <w:rFonts w:ascii="Arial" w:eastAsiaTheme="minorHAnsi" w:hAnsi="Arial" w:cs="Arial"/>
          <w:bCs/>
          <w:sz w:val="22"/>
          <w:szCs w:val="22"/>
        </w:rPr>
        <w:t>Third-Party</w:t>
      </w:r>
      <w:r>
        <w:rPr>
          <w:rFonts w:ascii="Arial" w:eastAsiaTheme="minorHAnsi" w:hAnsi="Arial" w:cs="Arial"/>
          <w:bCs/>
          <w:sz w:val="22"/>
          <w:szCs w:val="22"/>
        </w:rPr>
        <w:t xml:space="preserve"> </w:t>
      </w:r>
      <w:proofErr w:type="spellStart"/>
      <w:r>
        <w:rPr>
          <w:rFonts w:ascii="Arial" w:eastAsiaTheme="minorHAnsi" w:hAnsi="Arial" w:cs="Arial"/>
          <w:bCs/>
          <w:sz w:val="22"/>
          <w:szCs w:val="22"/>
        </w:rPr>
        <w:t>Organisation</w:t>
      </w:r>
      <w:proofErr w:type="spellEnd"/>
      <w:r>
        <w:rPr>
          <w:rFonts w:ascii="Arial" w:eastAsiaTheme="minorHAnsi" w:hAnsi="Arial" w:cs="Arial"/>
          <w:bCs/>
          <w:sz w:val="22"/>
          <w:szCs w:val="22"/>
        </w:rPr>
        <w:t xml:space="preserve">. </w:t>
      </w:r>
    </w:p>
    <w:p w14:paraId="569D0C03" w14:textId="77777777" w:rsidR="00D214C1" w:rsidRPr="001345AF" w:rsidRDefault="00D214C1" w:rsidP="001345AF">
      <w:pPr>
        <w:pStyle w:val="ListParagraph"/>
        <w:numPr>
          <w:ilvl w:val="1"/>
          <w:numId w:val="12"/>
        </w:numPr>
        <w:jc w:val="both"/>
        <w:rPr>
          <w:rFonts w:ascii="Arial" w:eastAsiaTheme="minorHAnsi" w:hAnsi="Arial" w:cs="Arial"/>
          <w:bCs/>
          <w:sz w:val="22"/>
          <w:szCs w:val="22"/>
        </w:rPr>
      </w:pPr>
      <w:r w:rsidRPr="00D214C1">
        <w:rPr>
          <w:rFonts w:ascii="Arial" w:eastAsiaTheme="minorHAnsi" w:hAnsi="Arial" w:cs="Arial"/>
          <w:bCs/>
          <w:sz w:val="22"/>
          <w:szCs w:val="22"/>
        </w:rPr>
        <w:t xml:space="preserve">Undertake regular audits of the </w:t>
      </w:r>
      <w:r w:rsidR="004A1398">
        <w:rPr>
          <w:rFonts w:ascii="Arial" w:eastAsiaTheme="minorHAnsi" w:hAnsi="Arial" w:cs="Arial"/>
          <w:bCs/>
          <w:sz w:val="22"/>
          <w:szCs w:val="22"/>
        </w:rPr>
        <w:t>TPB</w:t>
      </w:r>
      <w:r w:rsidR="004A1398" w:rsidRPr="00D214C1">
        <w:rPr>
          <w:rFonts w:ascii="Arial" w:eastAsiaTheme="minorHAnsi" w:hAnsi="Arial" w:cs="Arial"/>
          <w:bCs/>
          <w:sz w:val="22"/>
          <w:szCs w:val="22"/>
        </w:rPr>
        <w:t xml:space="preserve"> </w:t>
      </w:r>
      <w:r w:rsidRPr="00D214C1">
        <w:rPr>
          <w:rFonts w:ascii="Arial" w:eastAsiaTheme="minorHAnsi" w:hAnsi="Arial" w:cs="Arial"/>
          <w:bCs/>
          <w:sz w:val="22"/>
          <w:szCs w:val="22"/>
        </w:rPr>
        <w:t xml:space="preserve">account to ensure that spends are in accordance with the PHB Support Plan and the terms of this Agreement. </w:t>
      </w:r>
    </w:p>
    <w:p w14:paraId="61E2C1E1" w14:textId="77777777" w:rsidR="00D214C1" w:rsidRPr="001345AF" w:rsidRDefault="00D214C1" w:rsidP="004951AF">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Request that any surplus money in the </w:t>
      </w:r>
      <w:r w:rsidR="004A1398">
        <w:rPr>
          <w:rFonts w:ascii="Arial" w:eastAsiaTheme="minorHAnsi" w:hAnsi="Arial" w:cs="Arial"/>
          <w:bCs/>
          <w:sz w:val="22"/>
          <w:szCs w:val="22"/>
        </w:rPr>
        <w:t xml:space="preserve">TPB </w:t>
      </w:r>
      <w:r>
        <w:rPr>
          <w:rFonts w:ascii="Arial" w:eastAsiaTheme="minorHAnsi" w:hAnsi="Arial" w:cs="Arial"/>
          <w:bCs/>
          <w:sz w:val="22"/>
          <w:szCs w:val="22"/>
        </w:rPr>
        <w:t xml:space="preserve">account above an agreed amount </w:t>
      </w:r>
      <w:r w:rsidR="004A1398">
        <w:rPr>
          <w:rFonts w:ascii="Arial" w:eastAsiaTheme="minorHAnsi" w:hAnsi="Arial" w:cs="Arial"/>
          <w:bCs/>
          <w:sz w:val="22"/>
          <w:szCs w:val="22"/>
        </w:rPr>
        <w:t xml:space="preserve">set out </w:t>
      </w:r>
      <w:r>
        <w:rPr>
          <w:rFonts w:ascii="Arial" w:eastAsiaTheme="minorHAnsi" w:hAnsi="Arial" w:cs="Arial"/>
          <w:bCs/>
          <w:sz w:val="22"/>
          <w:szCs w:val="22"/>
        </w:rPr>
        <w:t xml:space="preserve">in the PHB Support Plan be returned to the ICB, if it has been determined that it is not required for the Service User’s healthcare and support. </w:t>
      </w:r>
    </w:p>
    <w:p w14:paraId="5334B911" w14:textId="77777777" w:rsidR="00D214C1" w:rsidRDefault="00D214C1"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lastRenderedPageBreak/>
        <w:t xml:space="preserve">Take steps to transfer the </w:t>
      </w:r>
      <w:r w:rsidR="004A1398">
        <w:rPr>
          <w:rFonts w:ascii="Arial" w:eastAsiaTheme="minorHAnsi" w:hAnsi="Arial" w:cs="Arial"/>
          <w:bCs/>
          <w:sz w:val="22"/>
          <w:szCs w:val="22"/>
        </w:rPr>
        <w:t xml:space="preserve">TPB </w:t>
      </w:r>
      <w:r>
        <w:rPr>
          <w:rFonts w:ascii="Arial" w:eastAsiaTheme="minorHAnsi" w:hAnsi="Arial" w:cs="Arial"/>
          <w:bCs/>
          <w:sz w:val="22"/>
          <w:szCs w:val="22"/>
        </w:rPr>
        <w:t xml:space="preserve">to a Notional PHB where </w:t>
      </w:r>
      <w:r w:rsidR="004A1398">
        <w:rPr>
          <w:rFonts w:ascii="Arial" w:eastAsiaTheme="minorHAnsi" w:hAnsi="Arial" w:cs="Arial"/>
          <w:bCs/>
          <w:sz w:val="22"/>
          <w:szCs w:val="22"/>
        </w:rPr>
        <w:t xml:space="preserve">the service user/their representative or the </w:t>
      </w:r>
      <w:r w:rsidR="001345AF">
        <w:rPr>
          <w:rFonts w:ascii="Arial" w:eastAsiaTheme="minorHAnsi" w:hAnsi="Arial" w:cs="Arial"/>
          <w:bCs/>
          <w:sz w:val="22"/>
          <w:szCs w:val="22"/>
        </w:rPr>
        <w:t>Third-Party</w:t>
      </w:r>
      <w:r w:rsidR="004A1398">
        <w:rPr>
          <w:rFonts w:ascii="Arial" w:eastAsiaTheme="minorHAnsi" w:hAnsi="Arial" w:cs="Arial"/>
          <w:bCs/>
          <w:sz w:val="22"/>
          <w:szCs w:val="22"/>
        </w:rPr>
        <w:t xml:space="preserve"> </w:t>
      </w:r>
      <w:proofErr w:type="spellStart"/>
      <w:r w:rsidR="004A1398">
        <w:rPr>
          <w:rFonts w:ascii="Arial" w:eastAsiaTheme="minorHAnsi" w:hAnsi="Arial" w:cs="Arial"/>
          <w:bCs/>
          <w:sz w:val="22"/>
          <w:szCs w:val="22"/>
        </w:rPr>
        <w:t>Organisation</w:t>
      </w:r>
      <w:proofErr w:type="spellEnd"/>
      <w:r w:rsidR="004A1398">
        <w:rPr>
          <w:rFonts w:ascii="Arial" w:eastAsiaTheme="minorHAnsi" w:hAnsi="Arial" w:cs="Arial"/>
          <w:bCs/>
          <w:sz w:val="22"/>
          <w:szCs w:val="22"/>
        </w:rPr>
        <w:t xml:space="preserve"> have not</w:t>
      </w:r>
      <w:r>
        <w:rPr>
          <w:rFonts w:ascii="Arial" w:eastAsiaTheme="minorHAnsi" w:hAnsi="Arial" w:cs="Arial"/>
          <w:bCs/>
          <w:sz w:val="22"/>
          <w:szCs w:val="22"/>
        </w:rPr>
        <w:t xml:space="preserve"> complied with this Agreement (for example where audit requests </w:t>
      </w:r>
      <w:r w:rsidR="004A1398">
        <w:rPr>
          <w:rFonts w:ascii="Arial" w:eastAsiaTheme="minorHAnsi" w:hAnsi="Arial" w:cs="Arial"/>
          <w:bCs/>
          <w:sz w:val="22"/>
          <w:szCs w:val="22"/>
        </w:rPr>
        <w:t xml:space="preserve">have not been complied with </w:t>
      </w:r>
      <w:r>
        <w:rPr>
          <w:rFonts w:ascii="Arial" w:eastAsiaTheme="minorHAnsi" w:hAnsi="Arial" w:cs="Arial"/>
          <w:bCs/>
          <w:sz w:val="22"/>
          <w:szCs w:val="22"/>
        </w:rPr>
        <w:t xml:space="preserve">or </w:t>
      </w:r>
      <w:r w:rsidR="004A1398">
        <w:rPr>
          <w:rFonts w:ascii="Arial" w:eastAsiaTheme="minorHAnsi" w:hAnsi="Arial" w:cs="Arial"/>
          <w:bCs/>
          <w:sz w:val="22"/>
          <w:szCs w:val="22"/>
        </w:rPr>
        <w:t>there is evidence that</w:t>
      </w:r>
      <w:r>
        <w:rPr>
          <w:rFonts w:ascii="Arial" w:eastAsiaTheme="minorHAnsi" w:hAnsi="Arial" w:cs="Arial"/>
          <w:bCs/>
          <w:sz w:val="22"/>
          <w:szCs w:val="22"/>
        </w:rPr>
        <w:t xml:space="preserve"> funds</w:t>
      </w:r>
      <w:r w:rsidR="004A1398">
        <w:rPr>
          <w:rFonts w:ascii="Arial" w:eastAsiaTheme="minorHAnsi" w:hAnsi="Arial" w:cs="Arial"/>
          <w:bCs/>
          <w:sz w:val="22"/>
          <w:szCs w:val="22"/>
        </w:rPr>
        <w:t xml:space="preserve"> have been </w:t>
      </w:r>
      <w:r w:rsidR="00EA6D1E">
        <w:rPr>
          <w:rFonts w:ascii="Arial" w:eastAsiaTheme="minorHAnsi" w:hAnsi="Arial" w:cs="Arial"/>
          <w:bCs/>
          <w:sz w:val="22"/>
          <w:szCs w:val="22"/>
        </w:rPr>
        <w:t>misused</w:t>
      </w:r>
      <w:r>
        <w:rPr>
          <w:rFonts w:ascii="Arial" w:eastAsiaTheme="minorHAnsi" w:hAnsi="Arial" w:cs="Arial"/>
          <w:bCs/>
          <w:sz w:val="22"/>
          <w:szCs w:val="22"/>
        </w:rPr>
        <w:t xml:space="preserve">). </w:t>
      </w:r>
    </w:p>
    <w:p w14:paraId="28ACA355" w14:textId="77777777" w:rsidR="00D214C1" w:rsidRPr="00EA6D1E" w:rsidRDefault="00D214C1" w:rsidP="00EA6D1E">
      <w:pPr>
        <w:jc w:val="both"/>
        <w:rPr>
          <w:rFonts w:ascii="Arial" w:eastAsiaTheme="minorHAnsi" w:hAnsi="Arial" w:cs="Arial"/>
          <w:bCs/>
          <w:sz w:val="22"/>
          <w:szCs w:val="22"/>
        </w:rPr>
      </w:pPr>
    </w:p>
    <w:p w14:paraId="0202CBC6" w14:textId="77777777" w:rsidR="00D214C1" w:rsidRDefault="00D214C1"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Take any action necessary (including court proceedings) to recover </w:t>
      </w:r>
      <w:r w:rsidR="004A1398">
        <w:rPr>
          <w:rFonts w:ascii="Arial" w:eastAsiaTheme="minorHAnsi" w:hAnsi="Arial" w:cs="Arial"/>
          <w:bCs/>
          <w:sz w:val="22"/>
          <w:szCs w:val="22"/>
        </w:rPr>
        <w:t xml:space="preserve">TPB </w:t>
      </w:r>
      <w:r>
        <w:rPr>
          <w:rFonts w:ascii="Arial" w:eastAsiaTheme="minorHAnsi" w:hAnsi="Arial" w:cs="Arial"/>
          <w:bCs/>
          <w:sz w:val="22"/>
          <w:szCs w:val="22"/>
        </w:rPr>
        <w:t xml:space="preserve">funds spent where </w:t>
      </w:r>
      <w:r w:rsidR="004A1398">
        <w:rPr>
          <w:rFonts w:ascii="Arial" w:eastAsiaTheme="minorHAnsi" w:hAnsi="Arial" w:cs="Arial"/>
          <w:bCs/>
          <w:sz w:val="22"/>
          <w:szCs w:val="22"/>
        </w:rPr>
        <w:t>this A</w:t>
      </w:r>
      <w:r w:rsidR="00C60EF3">
        <w:rPr>
          <w:rFonts w:ascii="Arial" w:eastAsiaTheme="minorHAnsi" w:hAnsi="Arial" w:cs="Arial"/>
          <w:bCs/>
          <w:sz w:val="22"/>
          <w:szCs w:val="22"/>
        </w:rPr>
        <w:t>g</w:t>
      </w:r>
      <w:r w:rsidR="004A1398">
        <w:rPr>
          <w:rFonts w:ascii="Arial" w:eastAsiaTheme="minorHAnsi" w:hAnsi="Arial" w:cs="Arial"/>
          <w:bCs/>
          <w:sz w:val="22"/>
          <w:szCs w:val="22"/>
        </w:rPr>
        <w:t xml:space="preserve">reement has </w:t>
      </w:r>
      <w:r>
        <w:rPr>
          <w:rFonts w:ascii="Arial" w:eastAsiaTheme="minorHAnsi" w:hAnsi="Arial" w:cs="Arial"/>
          <w:bCs/>
          <w:sz w:val="22"/>
          <w:szCs w:val="22"/>
        </w:rPr>
        <w:t xml:space="preserve">not complied with. </w:t>
      </w:r>
    </w:p>
    <w:p w14:paraId="405020E1" w14:textId="77777777" w:rsidR="00D214C1" w:rsidRPr="00D214C1" w:rsidRDefault="00D214C1" w:rsidP="004951AF">
      <w:pPr>
        <w:pStyle w:val="ListParagraph"/>
        <w:jc w:val="both"/>
        <w:rPr>
          <w:rFonts w:ascii="Arial" w:eastAsiaTheme="minorHAnsi" w:hAnsi="Arial" w:cs="Arial"/>
          <w:bCs/>
          <w:sz w:val="22"/>
          <w:szCs w:val="22"/>
        </w:rPr>
      </w:pPr>
    </w:p>
    <w:p w14:paraId="5D0A2930" w14:textId="77777777" w:rsidR="00D214C1" w:rsidRDefault="00D214C1"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Recover </w:t>
      </w:r>
      <w:r w:rsidR="00EA6D1E">
        <w:rPr>
          <w:rFonts w:ascii="Arial" w:eastAsiaTheme="minorHAnsi" w:hAnsi="Arial" w:cs="Arial"/>
          <w:bCs/>
          <w:sz w:val="22"/>
          <w:szCs w:val="22"/>
        </w:rPr>
        <w:t xml:space="preserve">any </w:t>
      </w:r>
      <w:r>
        <w:rPr>
          <w:rFonts w:ascii="Arial" w:eastAsiaTheme="minorHAnsi" w:hAnsi="Arial" w:cs="Arial"/>
          <w:bCs/>
          <w:sz w:val="22"/>
          <w:szCs w:val="22"/>
        </w:rPr>
        <w:t xml:space="preserve">money owed from the Service User’s </w:t>
      </w:r>
      <w:r w:rsidR="004A1398">
        <w:rPr>
          <w:rFonts w:ascii="Arial" w:eastAsiaTheme="minorHAnsi" w:hAnsi="Arial" w:cs="Arial"/>
          <w:bCs/>
          <w:sz w:val="22"/>
          <w:szCs w:val="22"/>
        </w:rPr>
        <w:t>e</w:t>
      </w:r>
      <w:r>
        <w:rPr>
          <w:rFonts w:ascii="Arial" w:eastAsiaTheme="minorHAnsi" w:hAnsi="Arial" w:cs="Arial"/>
          <w:bCs/>
          <w:sz w:val="22"/>
          <w:szCs w:val="22"/>
        </w:rPr>
        <w:t>state in the event of death</w:t>
      </w:r>
      <w:r w:rsidR="00EA6D1E">
        <w:rPr>
          <w:rFonts w:ascii="Arial" w:eastAsiaTheme="minorHAnsi" w:hAnsi="Arial" w:cs="Arial"/>
          <w:bCs/>
          <w:sz w:val="22"/>
          <w:szCs w:val="22"/>
        </w:rPr>
        <w:t xml:space="preserve"> if applicable</w:t>
      </w:r>
      <w:r>
        <w:rPr>
          <w:rFonts w:ascii="Arial" w:eastAsiaTheme="minorHAnsi" w:hAnsi="Arial" w:cs="Arial"/>
          <w:bCs/>
          <w:sz w:val="22"/>
          <w:szCs w:val="22"/>
        </w:rPr>
        <w:t xml:space="preserve">. </w:t>
      </w:r>
    </w:p>
    <w:p w14:paraId="69DAF1EC" w14:textId="77777777" w:rsidR="00D214C1" w:rsidRPr="00D214C1" w:rsidRDefault="00D214C1" w:rsidP="004951AF">
      <w:pPr>
        <w:pStyle w:val="ListParagraph"/>
        <w:jc w:val="both"/>
        <w:rPr>
          <w:rFonts w:ascii="Arial" w:eastAsiaTheme="minorHAnsi" w:hAnsi="Arial" w:cs="Arial"/>
          <w:bCs/>
          <w:sz w:val="22"/>
          <w:szCs w:val="22"/>
        </w:rPr>
      </w:pPr>
    </w:p>
    <w:p w14:paraId="0F7FE29F" w14:textId="77777777" w:rsidR="00D214C1" w:rsidRDefault="00D214C1"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Where the ICB is satisfied that the whole or any part of the </w:t>
      </w:r>
      <w:r w:rsidR="004A1398">
        <w:rPr>
          <w:rFonts w:ascii="Arial" w:eastAsiaTheme="minorHAnsi" w:hAnsi="Arial" w:cs="Arial"/>
          <w:bCs/>
          <w:sz w:val="22"/>
          <w:szCs w:val="22"/>
        </w:rPr>
        <w:t xml:space="preserve">TPB </w:t>
      </w:r>
      <w:r>
        <w:rPr>
          <w:rFonts w:ascii="Arial" w:eastAsiaTheme="minorHAnsi" w:hAnsi="Arial" w:cs="Arial"/>
          <w:bCs/>
          <w:sz w:val="22"/>
          <w:szCs w:val="22"/>
        </w:rPr>
        <w:t>has not been used to secure the provision of care to which it relat</w:t>
      </w:r>
      <w:r w:rsidR="00E05F69">
        <w:rPr>
          <w:rFonts w:ascii="Arial" w:eastAsiaTheme="minorHAnsi" w:hAnsi="Arial" w:cs="Arial"/>
          <w:bCs/>
          <w:sz w:val="22"/>
          <w:szCs w:val="22"/>
        </w:rPr>
        <w:t>es</w:t>
      </w:r>
      <w:r>
        <w:rPr>
          <w:rFonts w:ascii="Arial" w:eastAsiaTheme="minorHAnsi" w:hAnsi="Arial" w:cs="Arial"/>
          <w:bCs/>
          <w:sz w:val="22"/>
          <w:szCs w:val="22"/>
        </w:rPr>
        <w:t xml:space="preserve"> or the PHB Support Plan has changed substantially then it may suspend, discontinue or reduce the amount of </w:t>
      </w:r>
      <w:r w:rsidR="004A1398">
        <w:rPr>
          <w:rFonts w:ascii="Arial" w:eastAsiaTheme="minorHAnsi" w:hAnsi="Arial" w:cs="Arial"/>
          <w:bCs/>
          <w:sz w:val="22"/>
          <w:szCs w:val="22"/>
        </w:rPr>
        <w:t xml:space="preserve">TPB </w:t>
      </w:r>
      <w:r>
        <w:rPr>
          <w:rFonts w:ascii="Arial" w:eastAsiaTheme="minorHAnsi" w:hAnsi="Arial" w:cs="Arial"/>
          <w:bCs/>
          <w:sz w:val="22"/>
          <w:szCs w:val="22"/>
        </w:rPr>
        <w:t>payments, but before doing so it will discuss the matter with the Service User or Representative and Third-Party</w:t>
      </w:r>
      <w:r w:rsidR="004A1398">
        <w:rPr>
          <w:rFonts w:ascii="Arial" w:eastAsiaTheme="minorHAnsi" w:hAnsi="Arial" w:cs="Arial"/>
          <w:bCs/>
          <w:sz w:val="22"/>
          <w:szCs w:val="22"/>
        </w:rPr>
        <w:t xml:space="preserve"> </w:t>
      </w:r>
      <w:proofErr w:type="spellStart"/>
      <w:r w:rsidR="004A1398">
        <w:rPr>
          <w:rFonts w:ascii="Arial" w:eastAsiaTheme="minorHAnsi" w:hAnsi="Arial" w:cs="Arial"/>
          <w:bCs/>
          <w:sz w:val="22"/>
          <w:szCs w:val="22"/>
        </w:rPr>
        <w:t>Organisation</w:t>
      </w:r>
      <w:proofErr w:type="spellEnd"/>
      <w:r>
        <w:rPr>
          <w:rFonts w:ascii="Arial" w:eastAsiaTheme="minorHAnsi" w:hAnsi="Arial" w:cs="Arial"/>
          <w:bCs/>
          <w:sz w:val="22"/>
          <w:szCs w:val="22"/>
        </w:rPr>
        <w:t>. If no contact can be made with the Service Use</w:t>
      </w:r>
      <w:r w:rsidR="008E36CE">
        <w:rPr>
          <w:rFonts w:ascii="Arial" w:eastAsiaTheme="minorHAnsi" w:hAnsi="Arial" w:cs="Arial"/>
          <w:bCs/>
          <w:sz w:val="22"/>
          <w:szCs w:val="22"/>
        </w:rPr>
        <w:t xml:space="preserve">r, their Representative or Third-Party for a period of 4 weeks then the ICB reserves the right to suspend or withdraw the </w:t>
      </w:r>
      <w:r w:rsidR="004A1398">
        <w:rPr>
          <w:rFonts w:ascii="Arial" w:eastAsiaTheme="minorHAnsi" w:hAnsi="Arial" w:cs="Arial"/>
          <w:bCs/>
          <w:sz w:val="22"/>
          <w:szCs w:val="22"/>
        </w:rPr>
        <w:t xml:space="preserve">TPB </w:t>
      </w:r>
      <w:r w:rsidR="008E36CE">
        <w:rPr>
          <w:rFonts w:ascii="Arial" w:eastAsiaTheme="minorHAnsi" w:hAnsi="Arial" w:cs="Arial"/>
          <w:bCs/>
          <w:sz w:val="22"/>
          <w:szCs w:val="22"/>
        </w:rPr>
        <w:t xml:space="preserve">payments. </w:t>
      </w:r>
    </w:p>
    <w:p w14:paraId="3825B937" w14:textId="77777777" w:rsidR="008E36CE" w:rsidRPr="008E36CE" w:rsidRDefault="008E36CE" w:rsidP="004951AF">
      <w:pPr>
        <w:pStyle w:val="ListParagraph"/>
        <w:jc w:val="both"/>
        <w:rPr>
          <w:rFonts w:ascii="Arial" w:eastAsiaTheme="minorHAnsi" w:hAnsi="Arial" w:cs="Arial"/>
          <w:bCs/>
          <w:sz w:val="22"/>
          <w:szCs w:val="22"/>
        </w:rPr>
      </w:pPr>
    </w:p>
    <w:p w14:paraId="1A3F4973" w14:textId="77777777" w:rsidR="008E36CE" w:rsidRDefault="008E36CE"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If the ICB is satisfied that there are identified legal or safeguarding concerns, then it may suspend provision of the PHB until such time as the legal or safeguarding concerns have been resolved. Alternative arrangements will be made, as appropriate for the provision of </w:t>
      </w:r>
      <w:r w:rsidR="00EA6D1E">
        <w:rPr>
          <w:rFonts w:ascii="Arial" w:eastAsiaTheme="minorHAnsi" w:hAnsi="Arial" w:cs="Arial"/>
          <w:bCs/>
          <w:sz w:val="22"/>
          <w:szCs w:val="22"/>
        </w:rPr>
        <w:t>care identified in the care and support plan</w:t>
      </w:r>
      <w:r>
        <w:rPr>
          <w:rFonts w:ascii="Arial" w:eastAsiaTheme="minorHAnsi" w:hAnsi="Arial" w:cs="Arial"/>
          <w:bCs/>
          <w:sz w:val="22"/>
          <w:szCs w:val="22"/>
        </w:rPr>
        <w:t>.</w:t>
      </w:r>
    </w:p>
    <w:p w14:paraId="08F18BC9" w14:textId="77777777" w:rsidR="008E36CE" w:rsidRPr="008E36CE" w:rsidRDefault="008E36CE" w:rsidP="004951AF">
      <w:pPr>
        <w:pStyle w:val="ListParagraph"/>
        <w:jc w:val="both"/>
        <w:rPr>
          <w:rFonts w:ascii="Arial" w:eastAsiaTheme="minorHAnsi" w:hAnsi="Arial" w:cs="Arial"/>
          <w:bCs/>
          <w:sz w:val="22"/>
          <w:szCs w:val="22"/>
        </w:rPr>
      </w:pPr>
    </w:p>
    <w:p w14:paraId="358C4AAE" w14:textId="77777777" w:rsidR="008E36CE" w:rsidRDefault="008E36CE"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Pay the </w:t>
      </w:r>
      <w:r w:rsidR="004A1398">
        <w:rPr>
          <w:rFonts w:ascii="Arial" w:eastAsiaTheme="minorHAnsi" w:hAnsi="Arial" w:cs="Arial"/>
          <w:bCs/>
          <w:sz w:val="22"/>
          <w:szCs w:val="22"/>
        </w:rPr>
        <w:t xml:space="preserve">TPB </w:t>
      </w:r>
      <w:r>
        <w:rPr>
          <w:rFonts w:ascii="Arial" w:eastAsiaTheme="minorHAnsi" w:hAnsi="Arial" w:cs="Arial"/>
          <w:bCs/>
          <w:sz w:val="22"/>
          <w:szCs w:val="22"/>
        </w:rPr>
        <w:t xml:space="preserve">funds into the dedicated bank account. </w:t>
      </w:r>
    </w:p>
    <w:p w14:paraId="6219B293" w14:textId="77777777" w:rsidR="008E36CE" w:rsidRPr="008E36CE" w:rsidRDefault="008E36CE" w:rsidP="004951AF">
      <w:pPr>
        <w:pStyle w:val="ListParagraph"/>
        <w:jc w:val="both"/>
        <w:rPr>
          <w:rFonts w:ascii="Arial" w:eastAsiaTheme="minorHAnsi" w:hAnsi="Arial" w:cs="Arial"/>
          <w:bCs/>
          <w:sz w:val="22"/>
          <w:szCs w:val="22"/>
        </w:rPr>
      </w:pPr>
    </w:p>
    <w:p w14:paraId="0EE4A88B" w14:textId="77777777" w:rsidR="008E36CE" w:rsidRPr="008E36CE" w:rsidRDefault="008E36CE" w:rsidP="002155B8">
      <w:pPr>
        <w:pStyle w:val="ListParagraph"/>
        <w:numPr>
          <w:ilvl w:val="1"/>
          <w:numId w:val="12"/>
        </w:numPr>
        <w:jc w:val="both"/>
        <w:rPr>
          <w:rFonts w:ascii="Arial" w:eastAsiaTheme="minorHAnsi" w:hAnsi="Arial" w:cs="Arial"/>
          <w:bCs/>
          <w:sz w:val="22"/>
          <w:szCs w:val="22"/>
        </w:rPr>
      </w:pPr>
      <w:r>
        <w:rPr>
          <w:rFonts w:ascii="Arial" w:eastAsiaTheme="minorHAnsi" w:hAnsi="Arial" w:cs="Arial"/>
          <w:bCs/>
          <w:sz w:val="22"/>
          <w:szCs w:val="22"/>
        </w:rPr>
        <w:t xml:space="preserve">Tell </w:t>
      </w:r>
      <w:r w:rsidR="00EA6D1E">
        <w:rPr>
          <w:rFonts w:ascii="Arial" w:eastAsiaTheme="minorHAnsi" w:hAnsi="Arial" w:cs="Arial"/>
          <w:bCs/>
          <w:sz w:val="22"/>
          <w:szCs w:val="22"/>
        </w:rPr>
        <w:t>the service user or their representative</w:t>
      </w:r>
      <w:r>
        <w:rPr>
          <w:rFonts w:ascii="Arial" w:eastAsiaTheme="minorHAnsi" w:hAnsi="Arial" w:cs="Arial"/>
          <w:bCs/>
          <w:sz w:val="22"/>
          <w:szCs w:val="22"/>
        </w:rPr>
        <w:t xml:space="preserve"> about any change in the</w:t>
      </w:r>
      <w:r w:rsidR="00EA6D1E">
        <w:rPr>
          <w:rFonts w:ascii="Arial" w:eastAsiaTheme="minorHAnsi" w:hAnsi="Arial" w:cs="Arial"/>
          <w:bCs/>
          <w:sz w:val="22"/>
          <w:szCs w:val="22"/>
        </w:rPr>
        <w:t>ir</w:t>
      </w:r>
      <w:r>
        <w:rPr>
          <w:rFonts w:ascii="Arial" w:eastAsiaTheme="minorHAnsi" w:hAnsi="Arial" w:cs="Arial"/>
          <w:bCs/>
          <w:sz w:val="22"/>
          <w:szCs w:val="22"/>
        </w:rPr>
        <w:t xml:space="preserve"> PHB and act in accordance </w:t>
      </w:r>
      <w:r w:rsidR="009E5246">
        <w:rPr>
          <w:rFonts w:ascii="Arial" w:eastAsiaTheme="minorHAnsi" w:hAnsi="Arial" w:cs="Arial"/>
          <w:bCs/>
          <w:sz w:val="22"/>
          <w:szCs w:val="22"/>
        </w:rPr>
        <w:t>with the</w:t>
      </w:r>
      <w:r w:rsidR="004A1398">
        <w:rPr>
          <w:rFonts w:ascii="Arial" w:eastAsiaTheme="minorHAnsi" w:hAnsi="Arial" w:cs="Arial"/>
          <w:bCs/>
          <w:sz w:val="22"/>
          <w:szCs w:val="22"/>
        </w:rPr>
        <w:t xml:space="preserve"> law</w:t>
      </w:r>
      <w:r w:rsidR="00EA6D1E">
        <w:rPr>
          <w:rFonts w:ascii="Arial" w:eastAsiaTheme="minorHAnsi" w:hAnsi="Arial" w:cs="Arial"/>
          <w:bCs/>
          <w:sz w:val="22"/>
          <w:szCs w:val="22"/>
        </w:rPr>
        <w:t xml:space="preserve"> at all times</w:t>
      </w:r>
      <w:r>
        <w:rPr>
          <w:rFonts w:ascii="Arial" w:eastAsiaTheme="minorHAnsi" w:hAnsi="Arial" w:cs="Arial"/>
          <w:bCs/>
          <w:sz w:val="22"/>
          <w:szCs w:val="22"/>
        </w:rPr>
        <w:t xml:space="preserve">. </w:t>
      </w:r>
    </w:p>
    <w:p w14:paraId="752288A0" w14:textId="77777777" w:rsidR="00D214C1" w:rsidRPr="008E36CE" w:rsidRDefault="00D214C1" w:rsidP="004951AF">
      <w:pPr>
        <w:spacing w:after="200" w:line="276" w:lineRule="auto"/>
        <w:jc w:val="both"/>
        <w:rPr>
          <w:rFonts w:ascii="Arial" w:eastAsiaTheme="minorHAnsi" w:hAnsi="Arial" w:cs="Arial"/>
          <w:b/>
          <w:sz w:val="22"/>
          <w:szCs w:val="22"/>
        </w:rPr>
      </w:pPr>
    </w:p>
    <w:p w14:paraId="48E061CD" w14:textId="77777777" w:rsidR="008E36CE" w:rsidRPr="008E36CE" w:rsidRDefault="00DF1BAF" w:rsidP="002155B8">
      <w:pPr>
        <w:pStyle w:val="ListParagraph"/>
        <w:numPr>
          <w:ilvl w:val="0"/>
          <w:numId w:val="12"/>
        </w:numPr>
        <w:spacing w:after="200" w:line="276" w:lineRule="auto"/>
        <w:jc w:val="both"/>
        <w:rPr>
          <w:rFonts w:ascii="Arial" w:eastAsiaTheme="minorHAnsi" w:hAnsi="Arial" w:cs="Arial"/>
          <w:b/>
          <w:sz w:val="22"/>
          <w:szCs w:val="22"/>
        </w:rPr>
      </w:pPr>
      <w:r>
        <w:rPr>
          <w:rFonts w:ascii="Arial" w:eastAsiaTheme="minorHAnsi" w:hAnsi="Arial" w:cs="Arial"/>
          <w:b/>
          <w:sz w:val="22"/>
          <w:szCs w:val="22"/>
        </w:rPr>
        <w:t xml:space="preserve">Service Users/their </w:t>
      </w:r>
      <w:r w:rsidR="009E5246">
        <w:rPr>
          <w:rFonts w:ascii="Arial" w:eastAsiaTheme="minorHAnsi" w:hAnsi="Arial" w:cs="Arial"/>
          <w:b/>
          <w:sz w:val="22"/>
          <w:szCs w:val="22"/>
        </w:rPr>
        <w:t xml:space="preserve">representatives </w:t>
      </w:r>
      <w:r w:rsidR="009E5246" w:rsidRPr="008E36CE">
        <w:rPr>
          <w:rFonts w:ascii="Arial" w:eastAsiaTheme="minorHAnsi" w:hAnsi="Arial" w:cs="Arial"/>
          <w:b/>
          <w:sz w:val="22"/>
          <w:szCs w:val="22"/>
        </w:rPr>
        <w:t>Responsibilities</w:t>
      </w:r>
      <w:r w:rsidR="008E36CE" w:rsidRPr="008E36CE">
        <w:rPr>
          <w:rFonts w:ascii="Arial" w:eastAsiaTheme="minorHAnsi" w:hAnsi="Arial" w:cs="Arial"/>
          <w:b/>
          <w:sz w:val="22"/>
          <w:szCs w:val="22"/>
        </w:rPr>
        <w:t xml:space="preserve"> </w:t>
      </w:r>
    </w:p>
    <w:p w14:paraId="6314E317" w14:textId="77777777" w:rsidR="008E36CE" w:rsidRPr="008E36CE" w:rsidRDefault="008E36CE" w:rsidP="004951AF">
      <w:pPr>
        <w:pStyle w:val="ListParagraph"/>
        <w:spacing w:after="200" w:line="276" w:lineRule="auto"/>
        <w:jc w:val="both"/>
        <w:rPr>
          <w:rFonts w:ascii="Arial" w:eastAsiaTheme="minorHAnsi" w:hAnsi="Arial" w:cs="Arial"/>
          <w:b/>
          <w:sz w:val="22"/>
          <w:szCs w:val="22"/>
        </w:rPr>
      </w:pPr>
    </w:p>
    <w:p w14:paraId="3358DF98" w14:textId="77777777" w:rsidR="008E36CE" w:rsidRPr="00AC6B17" w:rsidRDefault="008E36CE" w:rsidP="00AC6B17">
      <w:pPr>
        <w:pStyle w:val="ListParagraph"/>
        <w:spacing w:after="200" w:line="276" w:lineRule="auto"/>
        <w:jc w:val="both"/>
        <w:rPr>
          <w:rFonts w:ascii="Arial" w:eastAsiaTheme="minorHAnsi" w:hAnsi="Arial" w:cs="Arial"/>
          <w:b/>
          <w:sz w:val="22"/>
          <w:szCs w:val="22"/>
        </w:rPr>
      </w:pPr>
      <w:r w:rsidRPr="00AC6B17">
        <w:rPr>
          <w:rFonts w:ascii="Arial" w:eastAsiaTheme="minorHAnsi" w:hAnsi="Arial" w:cs="Arial"/>
          <w:b/>
          <w:sz w:val="22"/>
          <w:szCs w:val="22"/>
        </w:rPr>
        <w:t xml:space="preserve">Where I am signing this document as a </w:t>
      </w:r>
      <w:r w:rsidR="00DF1BAF" w:rsidRPr="00AC6B17">
        <w:rPr>
          <w:rFonts w:ascii="Arial" w:eastAsiaTheme="minorHAnsi" w:hAnsi="Arial" w:cs="Arial"/>
          <w:b/>
          <w:sz w:val="22"/>
          <w:szCs w:val="22"/>
        </w:rPr>
        <w:t xml:space="preserve">Service user or as their </w:t>
      </w:r>
      <w:r w:rsidR="009E5246" w:rsidRPr="00AC6B17">
        <w:rPr>
          <w:rFonts w:ascii="Arial" w:eastAsiaTheme="minorHAnsi" w:hAnsi="Arial" w:cs="Arial"/>
          <w:b/>
          <w:sz w:val="22"/>
          <w:szCs w:val="22"/>
        </w:rPr>
        <w:t>representative,</w:t>
      </w:r>
      <w:r w:rsidRPr="00AC6B17">
        <w:rPr>
          <w:rFonts w:ascii="Arial" w:eastAsiaTheme="minorHAnsi" w:hAnsi="Arial" w:cs="Arial"/>
          <w:b/>
          <w:sz w:val="22"/>
          <w:szCs w:val="22"/>
        </w:rPr>
        <w:t xml:space="preserve"> I agree to</w:t>
      </w:r>
      <w:r w:rsidR="00AC6B17" w:rsidRPr="00AC6B17">
        <w:rPr>
          <w:rFonts w:ascii="Arial" w:eastAsiaTheme="minorHAnsi" w:hAnsi="Arial" w:cs="Arial"/>
          <w:b/>
          <w:sz w:val="22"/>
          <w:szCs w:val="22"/>
        </w:rPr>
        <w:t>:</w:t>
      </w:r>
    </w:p>
    <w:p w14:paraId="738695D2" w14:textId="77777777" w:rsidR="008E36CE" w:rsidRPr="008E36CE" w:rsidRDefault="008E36CE" w:rsidP="004951AF">
      <w:pPr>
        <w:pStyle w:val="ListParagraph"/>
        <w:jc w:val="both"/>
        <w:rPr>
          <w:rFonts w:ascii="Arial" w:eastAsiaTheme="minorHAnsi" w:hAnsi="Arial" w:cs="Arial"/>
          <w:bCs/>
          <w:sz w:val="22"/>
          <w:szCs w:val="22"/>
        </w:rPr>
      </w:pPr>
    </w:p>
    <w:p w14:paraId="0D2E7DB2" w14:textId="77777777" w:rsidR="008E36CE" w:rsidRPr="008E36CE" w:rsidRDefault="008E36CE" w:rsidP="004951AF">
      <w:pPr>
        <w:pStyle w:val="ListParagraph"/>
        <w:jc w:val="both"/>
        <w:rPr>
          <w:rFonts w:ascii="Arial" w:eastAsiaTheme="minorHAnsi" w:hAnsi="Arial" w:cs="Arial"/>
          <w:bCs/>
          <w:sz w:val="22"/>
          <w:szCs w:val="22"/>
        </w:rPr>
      </w:pPr>
    </w:p>
    <w:p w14:paraId="4B98D86D" w14:textId="77777777" w:rsidR="00AC6B17" w:rsidRPr="00AC6B17" w:rsidRDefault="00AC6B17" w:rsidP="00AC6B17">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The General Principles as set out in this </w:t>
      </w:r>
      <w:r w:rsidR="009E5246">
        <w:rPr>
          <w:rFonts w:ascii="Arial" w:eastAsiaTheme="minorHAnsi" w:hAnsi="Arial" w:cs="Arial"/>
          <w:bCs/>
          <w:sz w:val="22"/>
          <w:szCs w:val="22"/>
        </w:rPr>
        <w:t>Agreement</w:t>
      </w:r>
      <w:r>
        <w:rPr>
          <w:rFonts w:ascii="Arial" w:eastAsiaTheme="minorHAnsi" w:hAnsi="Arial" w:cs="Arial"/>
          <w:bCs/>
          <w:sz w:val="22"/>
          <w:szCs w:val="22"/>
        </w:rPr>
        <w:t>.</w:t>
      </w:r>
    </w:p>
    <w:p w14:paraId="41B3A15E" w14:textId="77777777" w:rsidR="00DF1BAF" w:rsidRDefault="00DF1BAF" w:rsidP="002155B8">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Work with the </w:t>
      </w:r>
      <w:r w:rsidR="009E5246">
        <w:rPr>
          <w:rFonts w:ascii="Arial" w:eastAsiaTheme="minorHAnsi" w:hAnsi="Arial" w:cs="Arial"/>
          <w:bCs/>
          <w:sz w:val="22"/>
          <w:szCs w:val="22"/>
        </w:rPr>
        <w:t>Third-Party</w:t>
      </w:r>
      <w:r>
        <w:rPr>
          <w:rFonts w:ascii="Arial" w:eastAsiaTheme="minorHAnsi" w:hAnsi="Arial" w:cs="Arial"/>
          <w:bCs/>
          <w:sz w:val="22"/>
          <w:szCs w:val="22"/>
        </w:rPr>
        <w:t xml:space="preserve"> </w:t>
      </w:r>
      <w:proofErr w:type="spellStart"/>
      <w:r w:rsidR="00AC6B17">
        <w:rPr>
          <w:rFonts w:ascii="Arial" w:eastAsiaTheme="minorHAnsi" w:hAnsi="Arial" w:cs="Arial"/>
          <w:bCs/>
          <w:sz w:val="22"/>
          <w:szCs w:val="22"/>
        </w:rPr>
        <w:t>Organisation</w:t>
      </w:r>
      <w:proofErr w:type="spellEnd"/>
      <w:r>
        <w:rPr>
          <w:rFonts w:ascii="Arial" w:eastAsiaTheme="minorHAnsi" w:hAnsi="Arial" w:cs="Arial"/>
          <w:bCs/>
          <w:sz w:val="22"/>
          <w:szCs w:val="22"/>
        </w:rPr>
        <w:t xml:space="preserve"> to plan services and support which meet </w:t>
      </w:r>
      <w:r w:rsidR="00AC6B17">
        <w:rPr>
          <w:rFonts w:ascii="Arial" w:eastAsiaTheme="minorHAnsi" w:hAnsi="Arial" w:cs="Arial"/>
          <w:bCs/>
          <w:sz w:val="22"/>
          <w:szCs w:val="22"/>
        </w:rPr>
        <w:t xml:space="preserve">the </w:t>
      </w:r>
      <w:r>
        <w:rPr>
          <w:rFonts w:ascii="Arial" w:eastAsiaTheme="minorHAnsi" w:hAnsi="Arial" w:cs="Arial"/>
          <w:bCs/>
          <w:sz w:val="22"/>
          <w:szCs w:val="22"/>
        </w:rPr>
        <w:t xml:space="preserve">needs </w:t>
      </w:r>
      <w:r w:rsidR="00AC6B17">
        <w:rPr>
          <w:rFonts w:ascii="Arial" w:eastAsiaTheme="minorHAnsi" w:hAnsi="Arial" w:cs="Arial"/>
          <w:bCs/>
          <w:sz w:val="22"/>
          <w:szCs w:val="22"/>
        </w:rPr>
        <w:t xml:space="preserve">flexibly </w:t>
      </w:r>
      <w:r>
        <w:rPr>
          <w:rFonts w:ascii="Arial" w:eastAsiaTheme="minorHAnsi" w:hAnsi="Arial" w:cs="Arial"/>
          <w:bCs/>
          <w:sz w:val="22"/>
          <w:szCs w:val="22"/>
        </w:rPr>
        <w:t>which are identified in the care and support plan</w:t>
      </w:r>
      <w:r w:rsidR="00AC6B17">
        <w:rPr>
          <w:rFonts w:ascii="Arial" w:eastAsiaTheme="minorHAnsi" w:hAnsi="Arial" w:cs="Arial"/>
          <w:bCs/>
          <w:sz w:val="22"/>
          <w:szCs w:val="22"/>
        </w:rPr>
        <w:t>.</w:t>
      </w:r>
    </w:p>
    <w:p w14:paraId="23426FD6" w14:textId="77777777" w:rsidR="00DF1BAF" w:rsidRPr="000E5200" w:rsidRDefault="00DF1BAF" w:rsidP="000E5200">
      <w:pPr>
        <w:pStyle w:val="ListParagraph"/>
        <w:rPr>
          <w:rFonts w:ascii="Arial" w:eastAsiaTheme="minorHAnsi" w:hAnsi="Arial" w:cs="Arial"/>
          <w:bCs/>
          <w:sz w:val="22"/>
          <w:szCs w:val="22"/>
        </w:rPr>
      </w:pPr>
    </w:p>
    <w:p w14:paraId="46C932AB" w14:textId="77777777" w:rsidR="00DF1BAF" w:rsidRDefault="00DF1BAF" w:rsidP="002155B8">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Raise</w:t>
      </w:r>
      <w:r w:rsidR="00AC6B17">
        <w:rPr>
          <w:rFonts w:ascii="Arial" w:eastAsiaTheme="minorHAnsi" w:hAnsi="Arial" w:cs="Arial"/>
          <w:bCs/>
          <w:sz w:val="22"/>
          <w:szCs w:val="22"/>
        </w:rPr>
        <w:t xml:space="preserve"> any </w:t>
      </w:r>
      <w:r>
        <w:rPr>
          <w:rFonts w:ascii="Arial" w:eastAsiaTheme="minorHAnsi" w:hAnsi="Arial" w:cs="Arial"/>
          <w:bCs/>
          <w:sz w:val="22"/>
          <w:szCs w:val="22"/>
        </w:rPr>
        <w:t>concerns</w:t>
      </w:r>
      <w:r w:rsidR="00AC6B17">
        <w:rPr>
          <w:rFonts w:ascii="Arial" w:eastAsiaTheme="minorHAnsi" w:hAnsi="Arial" w:cs="Arial"/>
          <w:bCs/>
          <w:sz w:val="22"/>
          <w:szCs w:val="22"/>
        </w:rPr>
        <w:t xml:space="preserve"> about</w:t>
      </w:r>
      <w:r>
        <w:rPr>
          <w:rFonts w:ascii="Arial" w:eastAsiaTheme="minorHAnsi" w:hAnsi="Arial" w:cs="Arial"/>
          <w:bCs/>
          <w:sz w:val="22"/>
          <w:szCs w:val="22"/>
        </w:rPr>
        <w:t xml:space="preserve"> how support is </w:t>
      </w:r>
      <w:r w:rsidR="009E5246">
        <w:rPr>
          <w:rFonts w:ascii="Arial" w:eastAsiaTheme="minorHAnsi" w:hAnsi="Arial" w:cs="Arial"/>
          <w:bCs/>
          <w:sz w:val="22"/>
          <w:szCs w:val="22"/>
        </w:rPr>
        <w:t>provided</w:t>
      </w:r>
      <w:r>
        <w:rPr>
          <w:rFonts w:ascii="Arial" w:eastAsiaTheme="minorHAnsi" w:hAnsi="Arial" w:cs="Arial"/>
          <w:bCs/>
          <w:sz w:val="22"/>
          <w:szCs w:val="22"/>
        </w:rPr>
        <w:t xml:space="preserve"> with the </w:t>
      </w:r>
      <w:r w:rsidR="009E5246">
        <w:rPr>
          <w:rFonts w:ascii="Arial" w:eastAsiaTheme="minorHAnsi" w:hAnsi="Arial" w:cs="Arial"/>
          <w:bCs/>
          <w:sz w:val="22"/>
          <w:szCs w:val="22"/>
        </w:rPr>
        <w:t>Third-Party</w:t>
      </w:r>
      <w:r>
        <w:rPr>
          <w:rFonts w:ascii="Arial" w:eastAsiaTheme="minorHAnsi" w:hAnsi="Arial" w:cs="Arial"/>
          <w:bCs/>
          <w:sz w:val="22"/>
          <w:szCs w:val="22"/>
        </w:rPr>
        <w:t xml:space="preserve"> </w:t>
      </w:r>
      <w:proofErr w:type="spellStart"/>
      <w:r>
        <w:rPr>
          <w:rFonts w:ascii="Arial" w:eastAsiaTheme="minorHAnsi" w:hAnsi="Arial" w:cs="Arial"/>
          <w:bCs/>
          <w:sz w:val="22"/>
          <w:szCs w:val="22"/>
        </w:rPr>
        <w:t>Organisation</w:t>
      </w:r>
      <w:proofErr w:type="spellEnd"/>
      <w:r>
        <w:rPr>
          <w:rFonts w:ascii="Arial" w:eastAsiaTheme="minorHAnsi" w:hAnsi="Arial" w:cs="Arial"/>
          <w:bCs/>
          <w:sz w:val="22"/>
          <w:szCs w:val="22"/>
        </w:rPr>
        <w:t xml:space="preserve"> and if this does not resolve </w:t>
      </w:r>
      <w:r w:rsidR="00AC6B17">
        <w:rPr>
          <w:rFonts w:ascii="Arial" w:eastAsiaTheme="minorHAnsi" w:hAnsi="Arial" w:cs="Arial"/>
          <w:bCs/>
          <w:sz w:val="22"/>
          <w:szCs w:val="22"/>
        </w:rPr>
        <w:t>any</w:t>
      </w:r>
      <w:r>
        <w:rPr>
          <w:rFonts w:ascii="Arial" w:eastAsiaTheme="minorHAnsi" w:hAnsi="Arial" w:cs="Arial"/>
          <w:bCs/>
          <w:sz w:val="22"/>
          <w:szCs w:val="22"/>
        </w:rPr>
        <w:t xml:space="preserve"> issue</w:t>
      </w:r>
      <w:r w:rsidR="00AC6B17">
        <w:rPr>
          <w:rFonts w:ascii="Arial" w:eastAsiaTheme="minorHAnsi" w:hAnsi="Arial" w:cs="Arial"/>
          <w:bCs/>
          <w:sz w:val="22"/>
          <w:szCs w:val="22"/>
        </w:rPr>
        <w:t>s</w:t>
      </w:r>
      <w:r>
        <w:rPr>
          <w:rFonts w:ascii="Arial" w:eastAsiaTheme="minorHAnsi" w:hAnsi="Arial" w:cs="Arial"/>
          <w:bCs/>
          <w:sz w:val="22"/>
          <w:szCs w:val="22"/>
        </w:rPr>
        <w:t xml:space="preserve"> then inform the ICB.</w:t>
      </w:r>
    </w:p>
    <w:p w14:paraId="2FA9A05D" w14:textId="77777777" w:rsidR="00DF1BAF" w:rsidRPr="000E5200" w:rsidRDefault="00DF1BAF" w:rsidP="000E5200">
      <w:pPr>
        <w:pStyle w:val="ListParagraph"/>
        <w:rPr>
          <w:rFonts w:ascii="Arial" w:eastAsiaTheme="minorHAnsi" w:hAnsi="Arial" w:cs="Arial"/>
          <w:bCs/>
          <w:sz w:val="22"/>
          <w:szCs w:val="22"/>
        </w:rPr>
      </w:pPr>
    </w:p>
    <w:p w14:paraId="1979EC40" w14:textId="77777777" w:rsidR="004951AF" w:rsidRPr="00AC6B17" w:rsidRDefault="00DF1BAF" w:rsidP="00AC6B17">
      <w:pPr>
        <w:pStyle w:val="ListParagraph"/>
        <w:numPr>
          <w:ilvl w:val="1"/>
          <w:numId w:val="12"/>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Provide records and other documentary evidence and information as required by the </w:t>
      </w:r>
      <w:r w:rsidR="009E5246">
        <w:rPr>
          <w:rFonts w:ascii="Arial" w:eastAsiaTheme="minorHAnsi" w:hAnsi="Arial" w:cs="Arial"/>
          <w:bCs/>
          <w:sz w:val="22"/>
          <w:szCs w:val="22"/>
        </w:rPr>
        <w:t>Third-Party</w:t>
      </w:r>
      <w:r>
        <w:rPr>
          <w:rFonts w:ascii="Arial" w:eastAsiaTheme="minorHAnsi" w:hAnsi="Arial" w:cs="Arial"/>
          <w:bCs/>
          <w:sz w:val="22"/>
          <w:szCs w:val="22"/>
        </w:rPr>
        <w:t xml:space="preserve"> </w:t>
      </w:r>
      <w:proofErr w:type="spellStart"/>
      <w:r>
        <w:rPr>
          <w:rFonts w:ascii="Arial" w:eastAsiaTheme="minorHAnsi" w:hAnsi="Arial" w:cs="Arial"/>
          <w:bCs/>
          <w:sz w:val="22"/>
          <w:szCs w:val="22"/>
        </w:rPr>
        <w:t>Organisation</w:t>
      </w:r>
      <w:proofErr w:type="spellEnd"/>
      <w:r>
        <w:rPr>
          <w:rFonts w:ascii="Arial" w:eastAsiaTheme="minorHAnsi" w:hAnsi="Arial" w:cs="Arial"/>
          <w:bCs/>
          <w:sz w:val="22"/>
          <w:szCs w:val="22"/>
        </w:rPr>
        <w:t xml:space="preserve"> </w:t>
      </w:r>
      <w:r w:rsidR="001162B4">
        <w:rPr>
          <w:rFonts w:ascii="Arial" w:eastAsiaTheme="minorHAnsi" w:hAnsi="Arial" w:cs="Arial"/>
          <w:bCs/>
          <w:sz w:val="22"/>
          <w:szCs w:val="22"/>
        </w:rPr>
        <w:t xml:space="preserve">for them to manage the TPB </w:t>
      </w:r>
      <w:r>
        <w:rPr>
          <w:rFonts w:ascii="Arial" w:eastAsiaTheme="minorHAnsi" w:hAnsi="Arial" w:cs="Arial"/>
          <w:bCs/>
          <w:sz w:val="22"/>
          <w:szCs w:val="22"/>
        </w:rPr>
        <w:t>including</w:t>
      </w:r>
      <w:r w:rsidR="001162B4">
        <w:rPr>
          <w:rFonts w:ascii="Arial" w:eastAsiaTheme="minorHAnsi" w:hAnsi="Arial" w:cs="Arial"/>
          <w:bCs/>
          <w:sz w:val="22"/>
          <w:szCs w:val="22"/>
        </w:rPr>
        <w:t xml:space="preserve"> (but not exclusively)</w:t>
      </w:r>
      <w:r>
        <w:rPr>
          <w:rFonts w:ascii="Arial" w:eastAsiaTheme="minorHAnsi" w:hAnsi="Arial" w:cs="Arial"/>
          <w:bCs/>
          <w:sz w:val="22"/>
          <w:szCs w:val="22"/>
        </w:rPr>
        <w:t xml:space="preserve"> </w:t>
      </w:r>
      <w:r w:rsidR="001162B4">
        <w:rPr>
          <w:rFonts w:ascii="Arial" w:eastAsiaTheme="minorHAnsi" w:hAnsi="Arial" w:cs="Arial"/>
          <w:bCs/>
          <w:sz w:val="22"/>
          <w:szCs w:val="22"/>
        </w:rPr>
        <w:t>daily care records and signed timesheets.</w:t>
      </w:r>
    </w:p>
    <w:p w14:paraId="75690C44" w14:textId="77777777" w:rsidR="004951AF" w:rsidRDefault="004951AF" w:rsidP="004951AF">
      <w:pPr>
        <w:pStyle w:val="ListParagraph"/>
        <w:spacing w:after="200" w:line="276" w:lineRule="auto"/>
        <w:ind w:left="1440"/>
        <w:jc w:val="both"/>
        <w:rPr>
          <w:rFonts w:ascii="Arial" w:eastAsiaTheme="minorHAnsi" w:hAnsi="Arial" w:cs="Arial"/>
          <w:bCs/>
          <w:sz w:val="22"/>
          <w:szCs w:val="22"/>
        </w:rPr>
      </w:pPr>
    </w:p>
    <w:p w14:paraId="5A0895AC" w14:textId="77777777" w:rsidR="004951AF" w:rsidRDefault="004951AF" w:rsidP="004951AF">
      <w:pPr>
        <w:pStyle w:val="ListParagraph"/>
        <w:spacing w:after="200" w:line="276" w:lineRule="auto"/>
        <w:ind w:left="1440"/>
        <w:jc w:val="both"/>
        <w:rPr>
          <w:rFonts w:ascii="Arial" w:eastAsiaTheme="minorHAnsi" w:hAnsi="Arial" w:cs="Arial"/>
          <w:bCs/>
          <w:sz w:val="22"/>
          <w:szCs w:val="22"/>
        </w:rPr>
      </w:pPr>
    </w:p>
    <w:p w14:paraId="1662C2D3" w14:textId="77777777" w:rsidR="009E5246" w:rsidRDefault="009E5246" w:rsidP="004951AF">
      <w:pPr>
        <w:pStyle w:val="ListParagraph"/>
        <w:spacing w:after="200" w:line="276" w:lineRule="auto"/>
        <w:ind w:left="1440"/>
        <w:jc w:val="both"/>
        <w:rPr>
          <w:rFonts w:ascii="Arial" w:eastAsiaTheme="minorHAnsi" w:hAnsi="Arial" w:cs="Arial"/>
          <w:bCs/>
          <w:sz w:val="22"/>
          <w:szCs w:val="22"/>
        </w:rPr>
      </w:pPr>
    </w:p>
    <w:p w14:paraId="65D8DC3C" w14:textId="77777777" w:rsidR="009E5246" w:rsidRDefault="009E5246" w:rsidP="004951AF">
      <w:pPr>
        <w:pStyle w:val="ListParagraph"/>
        <w:spacing w:after="200" w:line="276" w:lineRule="auto"/>
        <w:ind w:left="1440"/>
        <w:jc w:val="both"/>
        <w:rPr>
          <w:rFonts w:ascii="Arial" w:eastAsiaTheme="minorHAnsi" w:hAnsi="Arial" w:cs="Arial"/>
          <w:bCs/>
          <w:sz w:val="22"/>
          <w:szCs w:val="22"/>
        </w:rPr>
      </w:pPr>
    </w:p>
    <w:p w14:paraId="4B85E3DB" w14:textId="77777777" w:rsidR="009E5246" w:rsidRDefault="009E5246" w:rsidP="004951AF">
      <w:pPr>
        <w:pStyle w:val="ListParagraph"/>
        <w:spacing w:after="200" w:line="276" w:lineRule="auto"/>
        <w:ind w:left="1440"/>
        <w:jc w:val="both"/>
        <w:rPr>
          <w:rFonts w:ascii="Arial" w:eastAsiaTheme="minorHAnsi" w:hAnsi="Arial" w:cs="Arial"/>
          <w:bCs/>
          <w:sz w:val="22"/>
          <w:szCs w:val="22"/>
        </w:rPr>
      </w:pPr>
    </w:p>
    <w:p w14:paraId="6A831E46" w14:textId="77777777" w:rsidR="009E5246" w:rsidRDefault="009E5246" w:rsidP="004951AF">
      <w:pPr>
        <w:pStyle w:val="ListParagraph"/>
        <w:spacing w:after="200" w:line="276" w:lineRule="auto"/>
        <w:ind w:left="1440"/>
        <w:jc w:val="both"/>
        <w:rPr>
          <w:rFonts w:ascii="Arial" w:eastAsiaTheme="minorHAnsi" w:hAnsi="Arial" w:cs="Arial"/>
          <w:bCs/>
          <w:sz w:val="22"/>
          <w:szCs w:val="22"/>
        </w:rPr>
      </w:pPr>
    </w:p>
    <w:p w14:paraId="432D5BD7" w14:textId="77777777" w:rsidR="009E5246" w:rsidRDefault="009E5246" w:rsidP="004951AF">
      <w:pPr>
        <w:pStyle w:val="ListParagraph"/>
        <w:spacing w:after="200" w:line="276" w:lineRule="auto"/>
        <w:ind w:left="1440"/>
        <w:jc w:val="both"/>
        <w:rPr>
          <w:rFonts w:ascii="Arial" w:eastAsiaTheme="minorHAnsi" w:hAnsi="Arial" w:cs="Arial"/>
          <w:bCs/>
          <w:sz w:val="22"/>
          <w:szCs w:val="22"/>
        </w:rPr>
      </w:pPr>
    </w:p>
    <w:p w14:paraId="3E291CF9" w14:textId="77777777" w:rsidR="009E5246" w:rsidRDefault="009E5246" w:rsidP="004951AF">
      <w:pPr>
        <w:pStyle w:val="ListParagraph"/>
        <w:spacing w:after="200" w:line="276" w:lineRule="auto"/>
        <w:ind w:left="1440"/>
        <w:jc w:val="both"/>
        <w:rPr>
          <w:rFonts w:ascii="Arial" w:eastAsiaTheme="minorHAnsi" w:hAnsi="Arial" w:cs="Arial"/>
          <w:bCs/>
          <w:sz w:val="22"/>
          <w:szCs w:val="22"/>
        </w:rPr>
      </w:pPr>
    </w:p>
    <w:p w14:paraId="4A495C71" w14:textId="77777777" w:rsidR="004951AF" w:rsidRDefault="004951AF" w:rsidP="004951AF">
      <w:pPr>
        <w:pStyle w:val="ListParagraph"/>
        <w:spacing w:after="200" w:line="276" w:lineRule="auto"/>
        <w:ind w:left="1440"/>
        <w:jc w:val="both"/>
        <w:rPr>
          <w:rFonts w:ascii="Arial" w:eastAsiaTheme="minorHAnsi" w:hAnsi="Arial" w:cs="Arial"/>
          <w:bCs/>
          <w:sz w:val="22"/>
          <w:szCs w:val="22"/>
        </w:rPr>
      </w:pPr>
    </w:p>
    <w:p w14:paraId="7B6C28AC" w14:textId="77777777" w:rsidR="004951AF" w:rsidRDefault="004951AF" w:rsidP="002155B8">
      <w:pPr>
        <w:pStyle w:val="ListParagraph"/>
        <w:numPr>
          <w:ilvl w:val="0"/>
          <w:numId w:val="12"/>
        </w:numPr>
        <w:spacing w:after="200" w:line="276" w:lineRule="auto"/>
        <w:jc w:val="both"/>
        <w:rPr>
          <w:rFonts w:ascii="Arial" w:eastAsiaTheme="minorHAnsi" w:hAnsi="Arial" w:cs="Arial"/>
          <w:b/>
          <w:sz w:val="22"/>
          <w:szCs w:val="22"/>
        </w:rPr>
      </w:pPr>
      <w:r w:rsidRPr="004951AF">
        <w:rPr>
          <w:rFonts w:ascii="Arial" w:eastAsiaTheme="minorHAnsi" w:hAnsi="Arial" w:cs="Arial"/>
          <w:b/>
          <w:sz w:val="22"/>
          <w:szCs w:val="22"/>
        </w:rPr>
        <w:t xml:space="preserve">Signatures </w:t>
      </w:r>
    </w:p>
    <w:p w14:paraId="7F615594" w14:textId="77777777" w:rsidR="004951AF" w:rsidRDefault="004951AF" w:rsidP="004951AF">
      <w:pPr>
        <w:pStyle w:val="ListParagraph"/>
        <w:spacing w:after="200" w:line="276" w:lineRule="auto"/>
        <w:jc w:val="both"/>
        <w:rPr>
          <w:rFonts w:ascii="Arial" w:eastAsiaTheme="minorHAnsi" w:hAnsi="Arial" w:cs="Arial"/>
          <w:b/>
          <w:sz w:val="22"/>
          <w:szCs w:val="22"/>
        </w:rPr>
      </w:pPr>
    </w:p>
    <w:tbl>
      <w:tblPr>
        <w:tblStyle w:val="TableGrid"/>
        <w:tblW w:w="8789" w:type="dxa"/>
        <w:tblInd w:w="704" w:type="dxa"/>
        <w:tblLook w:val="04A0" w:firstRow="1" w:lastRow="0" w:firstColumn="1" w:lastColumn="0" w:noHBand="0" w:noVBand="1"/>
      </w:tblPr>
      <w:tblGrid>
        <w:gridCol w:w="1304"/>
        <w:gridCol w:w="7485"/>
      </w:tblGrid>
      <w:tr w:rsidR="004951AF" w:rsidRPr="00A62693" w14:paraId="11536175" w14:textId="77777777" w:rsidTr="004951AF">
        <w:tc>
          <w:tcPr>
            <w:tcW w:w="8789" w:type="dxa"/>
            <w:gridSpan w:val="2"/>
            <w:shd w:val="clear" w:color="auto" w:fill="4F81BD" w:themeFill="accent1"/>
          </w:tcPr>
          <w:p w14:paraId="541CFBC9" w14:textId="77777777" w:rsidR="004951AF" w:rsidRPr="00E853DF" w:rsidRDefault="004951AF" w:rsidP="00D42AF2">
            <w:pPr>
              <w:ind w:left="-35" w:firstLine="35"/>
              <w:jc w:val="both"/>
              <w:rPr>
                <w:rFonts w:ascii="Arial" w:hAnsi="Arial" w:cs="Arial"/>
                <w:b/>
                <w:color w:val="FFFFFF" w:themeColor="background1"/>
                <w:sz w:val="22"/>
              </w:rPr>
            </w:pPr>
            <w:bookmarkStart w:id="1" w:name="_Hlk134438399"/>
            <w:bookmarkStart w:id="2" w:name="_Hlk134438381"/>
            <w:r>
              <w:rPr>
                <w:rFonts w:ascii="Arial" w:hAnsi="Arial" w:cs="Arial"/>
                <w:b/>
                <w:color w:val="FFFFFF" w:themeColor="background1"/>
                <w:sz w:val="22"/>
              </w:rPr>
              <w:t xml:space="preserve">Service User </w:t>
            </w:r>
            <w:r w:rsidRPr="00E853DF">
              <w:rPr>
                <w:rFonts w:ascii="Arial" w:hAnsi="Arial" w:cs="Arial"/>
                <w:b/>
                <w:color w:val="FFFFFF" w:themeColor="background1"/>
                <w:sz w:val="22"/>
              </w:rPr>
              <w:t xml:space="preserve"> </w:t>
            </w:r>
          </w:p>
          <w:p w14:paraId="76F432F2" w14:textId="77777777" w:rsidR="004951AF" w:rsidRPr="004951AF" w:rsidRDefault="004951AF" w:rsidP="00D42AF2">
            <w:pPr>
              <w:ind w:left="-35" w:firstLine="35"/>
              <w:jc w:val="both"/>
              <w:rPr>
                <w:rFonts w:ascii="Arial" w:hAnsi="Arial" w:cs="Arial"/>
                <w:b/>
                <w:i/>
                <w:iCs/>
                <w:sz w:val="22"/>
              </w:rPr>
            </w:pPr>
            <w:r w:rsidRPr="004951AF">
              <w:rPr>
                <w:rFonts w:ascii="Arial" w:hAnsi="Arial" w:cs="Arial"/>
                <w:b/>
                <w:i/>
                <w:iCs/>
                <w:color w:val="FFFFFF" w:themeColor="background1"/>
                <w:sz w:val="22"/>
              </w:rPr>
              <w:t xml:space="preserve">I agree to the terms of this agreement and have completed this document to the best of my knowledge and belief: </w:t>
            </w:r>
          </w:p>
        </w:tc>
      </w:tr>
      <w:tr w:rsidR="004951AF" w:rsidRPr="00A62693" w14:paraId="1FE9BA50" w14:textId="77777777" w:rsidTr="004951AF">
        <w:tc>
          <w:tcPr>
            <w:tcW w:w="1304" w:type="dxa"/>
            <w:shd w:val="clear" w:color="auto" w:fill="DBE5F1" w:themeFill="accent1" w:themeFillTint="33"/>
          </w:tcPr>
          <w:p w14:paraId="46CE7C93" w14:textId="77777777" w:rsidR="004951AF" w:rsidRDefault="004951AF" w:rsidP="00D42AF2">
            <w:pPr>
              <w:jc w:val="both"/>
              <w:rPr>
                <w:rFonts w:ascii="Arial" w:hAnsi="Arial" w:cs="Arial"/>
                <w:b/>
                <w:color w:val="000000" w:themeColor="text1"/>
                <w:sz w:val="22"/>
              </w:rPr>
            </w:pPr>
            <w:r w:rsidRPr="00E853DF">
              <w:rPr>
                <w:rFonts w:ascii="Arial" w:hAnsi="Arial" w:cs="Arial"/>
                <w:b/>
                <w:color w:val="000000" w:themeColor="text1"/>
                <w:sz w:val="22"/>
              </w:rPr>
              <w:t>Name:</w:t>
            </w:r>
          </w:p>
          <w:p w14:paraId="7A8E00A5" w14:textId="77777777" w:rsidR="004951AF" w:rsidRPr="00E853DF" w:rsidRDefault="004951AF" w:rsidP="00D42AF2">
            <w:pPr>
              <w:jc w:val="both"/>
              <w:rPr>
                <w:rFonts w:ascii="Arial" w:hAnsi="Arial" w:cs="Arial"/>
                <w:b/>
                <w:color w:val="000000" w:themeColor="text1"/>
                <w:sz w:val="22"/>
              </w:rPr>
            </w:pPr>
          </w:p>
        </w:tc>
        <w:tc>
          <w:tcPr>
            <w:tcW w:w="7485" w:type="dxa"/>
          </w:tcPr>
          <w:p w14:paraId="34BBB3B3" w14:textId="77777777" w:rsidR="004951AF" w:rsidRPr="00A62693" w:rsidRDefault="004951AF" w:rsidP="00D42AF2">
            <w:pPr>
              <w:ind w:left="-35" w:firstLine="35"/>
              <w:jc w:val="both"/>
              <w:rPr>
                <w:rFonts w:ascii="Arial" w:hAnsi="Arial" w:cs="Arial"/>
                <w:b/>
                <w:sz w:val="22"/>
              </w:rPr>
            </w:pPr>
          </w:p>
        </w:tc>
      </w:tr>
      <w:tr w:rsidR="004951AF" w:rsidRPr="00A62693" w14:paraId="2A46D2AD" w14:textId="77777777" w:rsidTr="004951AF">
        <w:tc>
          <w:tcPr>
            <w:tcW w:w="1304" w:type="dxa"/>
            <w:shd w:val="clear" w:color="auto" w:fill="DBE5F1" w:themeFill="accent1" w:themeFillTint="33"/>
          </w:tcPr>
          <w:p w14:paraId="649D5232" w14:textId="77777777" w:rsidR="004951AF" w:rsidRDefault="004951AF" w:rsidP="00D42AF2">
            <w:pPr>
              <w:jc w:val="both"/>
              <w:rPr>
                <w:rFonts w:ascii="Arial" w:hAnsi="Arial" w:cs="Arial"/>
                <w:b/>
                <w:color w:val="000000" w:themeColor="text1"/>
                <w:sz w:val="22"/>
              </w:rPr>
            </w:pPr>
            <w:r w:rsidRPr="00E853DF">
              <w:rPr>
                <w:rFonts w:ascii="Arial" w:hAnsi="Arial" w:cs="Arial"/>
                <w:b/>
                <w:color w:val="000000" w:themeColor="text1"/>
                <w:sz w:val="22"/>
              </w:rPr>
              <w:t>Signature</w:t>
            </w:r>
            <w:r>
              <w:rPr>
                <w:rFonts w:ascii="Arial" w:hAnsi="Arial" w:cs="Arial"/>
                <w:b/>
                <w:color w:val="000000" w:themeColor="text1"/>
                <w:sz w:val="22"/>
              </w:rPr>
              <w:t>:</w:t>
            </w:r>
          </w:p>
          <w:p w14:paraId="02673EC8" w14:textId="77777777" w:rsidR="004951AF" w:rsidRPr="00E853DF" w:rsidRDefault="004951AF" w:rsidP="00D42AF2">
            <w:pPr>
              <w:jc w:val="both"/>
              <w:rPr>
                <w:rFonts w:ascii="Arial" w:hAnsi="Arial" w:cs="Arial"/>
                <w:b/>
                <w:color w:val="000000" w:themeColor="text1"/>
                <w:sz w:val="22"/>
              </w:rPr>
            </w:pPr>
            <w:r w:rsidRPr="00E853DF">
              <w:rPr>
                <w:rFonts w:ascii="Arial" w:hAnsi="Arial" w:cs="Arial"/>
                <w:b/>
                <w:color w:val="000000" w:themeColor="text1"/>
                <w:sz w:val="22"/>
              </w:rPr>
              <w:t xml:space="preserve"> </w:t>
            </w:r>
          </w:p>
        </w:tc>
        <w:tc>
          <w:tcPr>
            <w:tcW w:w="7485" w:type="dxa"/>
          </w:tcPr>
          <w:p w14:paraId="4DE02060" w14:textId="77777777" w:rsidR="004951AF" w:rsidRPr="00A62693" w:rsidRDefault="004951AF" w:rsidP="00D42AF2">
            <w:pPr>
              <w:ind w:left="-35" w:firstLine="35"/>
              <w:jc w:val="both"/>
              <w:rPr>
                <w:rFonts w:ascii="Arial" w:hAnsi="Arial" w:cs="Arial"/>
                <w:b/>
                <w:sz w:val="22"/>
              </w:rPr>
            </w:pPr>
          </w:p>
        </w:tc>
      </w:tr>
      <w:tr w:rsidR="004951AF" w:rsidRPr="00A62693" w14:paraId="3DB553A5" w14:textId="77777777" w:rsidTr="004951AF">
        <w:tc>
          <w:tcPr>
            <w:tcW w:w="1304" w:type="dxa"/>
            <w:shd w:val="clear" w:color="auto" w:fill="DBE5F1" w:themeFill="accent1" w:themeFillTint="33"/>
          </w:tcPr>
          <w:p w14:paraId="7A0D127B" w14:textId="77777777" w:rsidR="004951AF" w:rsidRDefault="004951AF" w:rsidP="00D42AF2">
            <w:pPr>
              <w:jc w:val="both"/>
              <w:rPr>
                <w:rFonts w:ascii="Arial" w:hAnsi="Arial" w:cs="Arial"/>
                <w:b/>
                <w:color w:val="000000" w:themeColor="text1"/>
                <w:sz w:val="22"/>
              </w:rPr>
            </w:pPr>
            <w:r w:rsidRPr="00E853DF">
              <w:rPr>
                <w:rFonts w:ascii="Arial" w:hAnsi="Arial" w:cs="Arial"/>
                <w:b/>
                <w:color w:val="000000" w:themeColor="text1"/>
                <w:sz w:val="22"/>
              </w:rPr>
              <w:t xml:space="preserve">Date: </w:t>
            </w:r>
          </w:p>
          <w:p w14:paraId="628AFE81" w14:textId="77777777" w:rsidR="004951AF" w:rsidRPr="00E853DF" w:rsidRDefault="004951AF" w:rsidP="00D42AF2">
            <w:pPr>
              <w:jc w:val="both"/>
              <w:rPr>
                <w:rFonts w:ascii="Arial" w:hAnsi="Arial" w:cs="Arial"/>
                <w:b/>
                <w:color w:val="000000" w:themeColor="text1"/>
                <w:sz w:val="22"/>
              </w:rPr>
            </w:pPr>
          </w:p>
        </w:tc>
        <w:tc>
          <w:tcPr>
            <w:tcW w:w="7485" w:type="dxa"/>
          </w:tcPr>
          <w:p w14:paraId="09528497" w14:textId="77777777" w:rsidR="004951AF" w:rsidRPr="00A62693" w:rsidRDefault="004951AF" w:rsidP="00D42AF2">
            <w:pPr>
              <w:ind w:left="-35" w:firstLine="35"/>
              <w:jc w:val="both"/>
              <w:rPr>
                <w:rFonts w:ascii="Arial" w:hAnsi="Arial" w:cs="Arial"/>
                <w:b/>
                <w:sz w:val="22"/>
              </w:rPr>
            </w:pPr>
          </w:p>
        </w:tc>
      </w:tr>
      <w:tr w:rsidR="004951AF" w:rsidRPr="00E853DF" w14:paraId="076D97D1" w14:textId="77777777" w:rsidTr="004951AF">
        <w:tc>
          <w:tcPr>
            <w:tcW w:w="8789" w:type="dxa"/>
            <w:gridSpan w:val="2"/>
            <w:shd w:val="clear" w:color="auto" w:fill="4F81BD" w:themeFill="accent1"/>
          </w:tcPr>
          <w:p w14:paraId="7056C305" w14:textId="77777777" w:rsidR="004951AF" w:rsidRPr="00E853DF" w:rsidRDefault="004951AF" w:rsidP="00D42AF2">
            <w:pPr>
              <w:ind w:left="-35" w:firstLine="35"/>
              <w:jc w:val="both"/>
              <w:rPr>
                <w:rFonts w:ascii="Arial" w:hAnsi="Arial" w:cs="Arial"/>
                <w:b/>
                <w:color w:val="FFFFFF" w:themeColor="background1"/>
                <w:sz w:val="22"/>
              </w:rPr>
            </w:pPr>
            <w:bookmarkStart w:id="3" w:name="_Hlk134438408"/>
            <w:bookmarkEnd w:id="1"/>
            <w:r w:rsidRPr="00E853DF">
              <w:rPr>
                <w:rFonts w:ascii="Arial" w:hAnsi="Arial" w:cs="Arial"/>
                <w:b/>
                <w:color w:val="FFFFFF" w:themeColor="background1"/>
                <w:sz w:val="22"/>
              </w:rPr>
              <w:t xml:space="preserve">Representative: </w:t>
            </w:r>
          </w:p>
          <w:p w14:paraId="4B848E1A" w14:textId="77777777" w:rsidR="004951AF" w:rsidRPr="004951AF" w:rsidRDefault="004951AF" w:rsidP="00D42AF2">
            <w:pPr>
              <w:ind w:left="-35" w:firstLine="35"/>
              <w:jc w:val="both"/>
              <w:rPr>
                <w:rFonts w:ascii="Arial" w:hAnsi="Arial" w:cs="Arial"/>
                <w:b/>
                <w:i/>
                <w:iCs/>
                <w:color w:val="FFFFFF" w:themeColor="background1"/>
                <w:sz w:val="22"/>
              </w:rPr>
            </w:pPr>
            <w:r w:rsidRPr="004951AF">
              <w:rPr>
                <w:rFonts w:ascii="Arial" w:hAnsi="Arial" w:cs="Arial"/>
                <w:b/>
                <w:i/>
                <w:iCs/>
                <w:color w:val="FFFFFF" w:themeColor="background1"/>
                <w:sz w:val="22"/>
              </w:rPr>
              <w:t xml:space="preserve">I agree to the terms of this agreement and have completed this document to the nest of my knowledge and belief. </w:t>
            </w:r>
          </w:p>
          <w:p w14:paraId="374C5BE1" w14:textId="77777777" w:rsidR="004951AF" w:rsidRPr="00E853DF" w:rsidRDefault="004951AF" w:rsidP="00D42AF2">
            <w:pPr>
              <w:ind w:left="-35" w:firstLine="35"/>
              <w:jc w:val="both"/>
              <w:rPr>
                <w:rFonts w:ascii="Arial" w:hAnsi="Arial" w:cs="Arial"/>
                <w:b/>
                <w:color w:val="FFFFFF" w:themeColor="background1"/>
                <w:sz w:val="22"/>
              </w:rPr>
            </w:pPr>
            <w:r w:rsidRPr="004951AF">
              <w:rPr>
                <w:rFonts w:ascii="Arial" w:hAnsi="Arial" w:cs="Arial"/>
                <w:b/>
                <w:i/>
                <w:iCs/>
                <w:color w:val="FFFFFF" w:themeColor="background1"/>
                <w:sz w:val="22"/>
              </w:rPr>
              <w:t>I agree to support with the management of the PHB under the terms of this Agreement</w:t>
            </w:r>
          </w:p>
        </w:tc>
      </w:tr>
      <w:tr w:rsidR="004951AF" w:rsidRPr="00A62693" w14:paraId="016D855C" w14:textId="77777777" w:rsidTr="004951AF">
        <w:tc>
          <w:tcPr>
            <w:tcW w:w="1304" w:type="dxa"/>
            <w:shd w:val="clear" w:color="auto" w:fill="DBE5F1" w:themeFill="accent1" w:themeFillTint="33"/>
          </w:tcPr>
          <w:p w14:paraId="1265CE92" w14:textId="77777777" w:rsidR="004951AF" w:rsidRDefault="004951AF" w:rsidP="00D42AF2">
            <w:pPr>
              <w:jc w:val="both"/>
              <w:rPr>
                <w:rFonts w:ascii="Arial" w:hAnsi="Arial" w:cs="Arial"/>
                <w:b/>
                <w:sz w:val="22"/>
              </w:rPr>
            </w:pPr>
            <w:r w:rsidRPr="00E853DF">
              <w:rPr>
                <w:rFonts w:ascii="Arial" w:hAnsi="Arial" w:cs="Arial"/>
                <w:b/>
                <w:sz w:val="22"/>
              </w:rPr>
              <w:t>Name</w:t>
            </w:r>
            <w:r>
              <w:rPr>
                <w:rFonts w:ascii="Arial" w:hAnsi="Arial" w:cs="Arial"/>
                <w:b/>
                <w:sz w:val="22"/>
              </w:rPr>
              <w:t>:</w:t>
            </w:r>
          </w:p>
          <w:p w14:paraId="66B27FDE" w14:textId="77777777" w:rsidR="004951AF" w:rsidRPr="00E853DF" w:rsidRDefault="004951AF" w:rsidP="00D42AF2">
            <w:pPr>
              <w:jc w:val="both"/>
              <w:rPr>
                <w:rFonts w:ascii="Arial" w:hAnsi="Arial" w:cs="Arial"/>
                <w:b/>
                <w:sz w:val="22"/>
              </w:rPr>
            </w:pPr>
          </w:p>
        </w:tc>
        <w:tc>
          <w:tcPr>
            <w:tcW w:w="7485" w:type="dxa"/>
          </w:tcPr>
          <w:p w14:paraId="68E056C4" w14:textId="77777777" w:rsidR="004951AF" w:rsidRPr="00A62693" w:rsidRDefault="004951AF" w:rsidP="00D42AF2">
            <w:pPr>
              <w:ind w:left="-35" w:firstLine="35"/>
              <w:jc w:val="both"/>
              <w:rPr>
                <w:rFonts w:ascii="Arial" w:hAnsi="Arial" w:cs="Arial"/>
                <w:b/>
                <w:sz w:val="22"/>
              </w:rPr>
            </w:pPr>
          </w:p>
        </w:tc>
      </w:tr>
      <w:tr w:rsidR="004951AF" w:rsidRPr="00A62693" w14:paraId="3830675F" w14:textId="77777777" w:rsidTr="004951AF">
        <w:tc>
          <w:tcPr>
            <w:tcW w:w="1304" w:type="dxa"/>
            <w:shd w:val="clear" w:color="auto" w:fill="DBE5F1" w:themeFill="accent1" w:themeFillTint="33"/>
          </w:tcPr>
          <w:p w14:paraId="61A1B9F7" w14:textId="77777777" w:rsidR="004951AF" w:rsidRDefault="004951AF" w:rsidP="00D42AF2">
            <w:pPr>
              <w:jc w:val="both"/>
              <w:rPr>
                <w:rFonts w:ascii="Arial" w:hAnsi="Arial" w:cs="Arial"/>
                <w:b/>
                <w:sz w:val="22"/>
              </w:rPr>
            </w:pPr>
            <w:r w:rsidRPr="00E853DF">
              <w:rPr>
                <w:rFonts w:ascii="Arial" w:hAnsi="Arial" w:cs="Arial"/>
                <w:b/>
                <w:sz w:val="22"/>
              </w:rPr>
              <w:t>Signature</w:t>
            </w:r>
            <w:r>
              <w:rPr>
                <w:rFonts w:ascii="Arial" w:hAnsi="Arial" w:cs="Arial"/>
                <w:b/>
                <w:sz w:val="22"/>
              </w:rPr>
              <w:t>:</w:t>
            </w:r>
          </w:p>
          <w:p w14:paraId="146824A2" w14:textId="77777777" w:rsidR="004951AF" w:rsidRPr="00E853DF" w:rsidRDefault="004951AF" w:rsidP="00D42AF2">
            <w:pPr>
              <w:jc w:val="both"/>
              <w:rPr>
                <w:rFonts w:ascii="Arial" w:hAnsi="Arial" w:cs="Arial"/>
                <w:b/>
                <w:sz w:val="22"/>
              </w:rPr>
            </w:pPr>
            <w:r w:rsidRPr="00E853DF">
              <w:rPr>
                <w:rFonts w:ascii="Arial" w:hAnsi="Arial" w:cs="Arial"/>
                <w:b/>
                <w:sz w:val="22"/>
              </w:rPr>
              <w:t xml:space="preserve"> </w:t>
            </w:r>
          </w:p>
        </w:tc>
        <w:tc>
          <w:tcPr>
            <w:tcW w:w="7485" w:type="dxa"/>
          </w:tcPr>
          <w:p w14:paraId="7A520901" w14:textId="77777777" w:rsidR="004951AF" w:rsidRPr="00A62693" w:rsidRDefault="004951AF" w:rsidP="00D42AF2">
            <w:pPr>
              <w:ind w:left="-35" w:firstLine="35"/>
              <w:jc w:val="both"/>
              <w:rPr>
                <w:rFonts w:ascii="Arial" w:hAnsi="Arial" w:cs="Arial"/>
                <w:b/>
                <w:sz w:val="22"/>
              </w:rPr>
            </w:pPr>
          </w:p>
        </w:tc>
      </w:tr>
      <w:tr w:rsidR="004951AF" w:rsidRPr="00A62693" w14:paraId="5DE0AA9D" w14:textId="77777777" w:rsidTr="004951AF">
        <w:tc>
          <w:tcPr>
            <w:tcW w:w="1304" w:type="dxa"/>
            <w:shd w:val="clear" w:color="auto" w:fill="DBE5F1" w:themeFill="accent1" w:themeFillTint="33"/>
          </w:tcPr>
          <w:p w14:paraId="33FA72AA" w14:textId="77777777" w:rsidR="004951AF" w:rsidRDefault="004951AF" w:rsidP="00D42AF2">
            <w:pPr>
              <w:jc w:val="both"/>
              <w:rPr>
                <w:rFonts w:ascii="Arial" w:hAnsi="Arial" w:cs="Arial"/>
                <w:b/>
                <w:sz w:val="22"/>
              </w:rPr>
            </w:pPr>
            <w:r w:rsidRPr="00E853DF">
              <w:rPr>
                <w:rFonts w:ascii="Arial" w:hAnsi="Arial" w:cs="Arial"/>
                <w:b/>
                <w:sz w:val="22"/>
              </w:rPr>
              <w:t>Date</w:t>
            </w:r>
            <w:r>
              <w:rPr>
                <w:rFonts w:ascii="Arial" w:hAnsi="Arial" w:cs="Arial"/>
                <w:b/>
                <w:sz w:val="22"/>
              </w:rPr>
              <w:t>:</w:t>
            </w:r>
          </w:p>
          <w:p w14:paraId="2A0DC4B7" w14:textId="77777777" w:rsidR="004951AF" w:rsidRPr="00E853DF" w:rsidRDefault="004951AF" w:rsidP="00D42AF2">
            <w:pPr>
              <w:jc w:val="both"/>
              <w:rPr>
                <w:rFonts w:ascii="Arial" w:hAnsi="Arial" w:cs="Arial"/>
                <w:b/>
                <w:sz w:val="22"/>
              </w:rPr>
            </w:pPr>
          </w:p>
        </w:tc>
        <w:tc>
          <w:tcPr>
            <w:tcW w:w="7485" w:type="dxa"/>
          </w:tcPr>
          <w:p w14:paraId="6D407BF7" w14:textId="77777777" w:rsidR="004951AF" w:rsidRPr="00A62693" w:rsidRDefault="004951AF" w:rsidP="00D42AF2">
            <w:pPr>
              <w:ind w:left="-35" w:firstLine="35"/>
              <w:jc w:val="both"/>
              <w:rPr>
                <w:rFonts w:ascii="Arial" w:hAnsi="Arial" w:cs="Arial"/>
                <w:b/>
                <w:sz w:val="22"/>
              </w:rPr>
            </w:pPr>
          </w:p>
        </w:tc>
      </w:tr>
      <w:bookmarkEnd w:id="2"/>
      <w:bookmarkEnd w:id="3"/>
      <w:tr w:rsidR="004951AF" w:rsidRPr="0068067C" w14:paraId="7841ABC2" w14:textId="77777777" w:rsidTr="004951AF">
        <w:tc>
          <w:tcPr>
            <w:tcW w:w="8789" w:type="dxa"/>
            <w:gridSpan w:val="2"/>
            <w:shd w:val="clear" w:color="auto" w:fill="4F81BD" w:themeFill="accent1"/>
          </w:tcPr>
          <w:p w14:paraId="0EFE3ADB" w14:textId="77777777" w:rsidR="004951AF" w:rsidRPr="0068067C" w:rsidRDefault="004951AF" w:rsidP="00D42AF2">
            <w:pPr>
              <w:ind w:left="-35" w:firstLine="35"/>
              <w:jc w:val="both"/>
              <w:rPr>
                <w:rFonts w:ascii="Arial" w:hAnsi="Arial" w:cs="Arial"/>
                <w:b/>
                <w:color w:val="FFFFFF" w:themeColor="background1"/>
                <w:sz w:val="22"/>
              </w:rPr>
            </w:pPr>
            <w:r w:rsidRPr="0068067C">
              <w:rPr>
                <w:rFonts w:ascii="Arial" w:hAnsi="Arial" w:cs="Arial"/>
                <w:b/>
                <w:color w:val="FFFFFF" w:themeColor="background1"/>
                <w:sz w:val="22"/>
              </w:rPr>
              <w:t>Third Party Organisation:</w:t>
            </w:r>
          </w:p>
          <w:p w14:paraId="4A2493AA" w14:textId="77777777" w:rsidR="004951AF" w:rsidRPr="004951AF" w:rsidRDefault="004951AF" w:rsidP="00D42AF2">
            <w:pPr>
              <w:ind w:left="-35" w:firstLine="35"/>
              <w:jc w:val="both"/>
              <w:rPr>
                <w:rFonts w:ascii="Arial" w:hAnsi="Arial" w:cs="Arial"/>
                <w:b/>
                <w:i/>
                <w:iCs/>
                <w:color w:val="FFFFFF" w:themeColor="background1"/>
                <w:sz w:val="22"/>
              </w:rPr>
            </w:pPr>
            <w:r w:rsidRPr="004951AF">
              <w:rPr>
                <w:rFonts w:ascii="Arial" w:hAnsi="Arial" w:cs="Arial"/>
                <w:b/>
                <w:i/>
                <w:iCs/>
                <w:color w:val="FFFFFF" w:themeColor="background1"/>
                <w:sz w:val="22"/>
              </w:rPr>
              <w:t xml:space="preserve">We agree to support with the management of the PHB and employed PAs under the terms of this agreement </w:t>
            </w:r>
          </w:p>
        </w:tc>
      </w:tr>
      <w:tr w:rsidR="004951AF" w:rsidRPr="00A62693" w14:paraId="174AA18D" w14:textId="77777777" w:rsidTr="004951AF">
        <w:tc>
          <w:tcPr>
            <w:tcW w:w="1304" w:type="dxa"/>
            <w:shd w:val="clear" w:color="auto" w:fill="DBE5F1" w:themeFill="accent1" w:themeFillTint="33"/>
          </w:tcPr>
          <w:p w14:paraId="0A672ADD" w14:textId="77777777" w:rsidR="004951AF" w:rsidRDefault="004951AF" w:rsidP="00D42AF2">
            <w:pPr>
              <w:jc w:val="both"/>
              <w:rPr>
                <w:rFonts w:ascii="Arial" w:hAnsi="Arial" w:cs="Arial"/>
                <w:b/>
                <w:color w:val="000000" w:themeColor="text1"/>
                <w:sz w:val="22"/>
              </w:rPr>
            </w:pPr>
            <w:r w:rsidRPr="0068067C">
              <w:rPr>
                <w:rFonts w:ascii="Arial" w:hAnsi="Arial" w:cs="Arial"/>
                <w:b/>
                <w:color w:val="000000" w:themeColor="text1"/>
                <w:sz w:val="22"/>
              </w:rPr>
              <w:t>Name</w:t>
            </w:r>
            <w:r>
              <w:rPr>
                <w:rFonts w:ascii="Arial" w:hAnsi="Arial" w:cs="Arial"/>
                <w:b/>
                <w:color w:val="000000" w:themeColor="text1"/>
                <w:sz w:val="22"/>
              </w:rPr>
              <w:t>:</w:t>
            </w:r>
          </w:p>
          <w:p w14:paraId="32E41DA7" w14:textId="77777777" w:rsidR="004951AF" w:rsidRPr="0068067C" w:rsidRDefault="004951AF" w:rsidP="00D42AF2">
            <w:pPr>
              <w:jc w:val="both"/>
              <w:rPr>
                <w:rFonts w:ascii="Arial" w:hAnsi="Arial" w:cs="Arial"/>
                <w:b/>
                <w:color w:val="000000" w:themeColor="text1"/>
                <w:sz w:val="22"/>
              </w:rPr>
            </w:pPr>
          </w:p>
        </w:tc>
        <w:tc>
          <w:tcPr>
            <w:tcW w:w="7485" w:type="dxa"/>
          </w:tcPr>
          <w:p w14:paraId="74526070" w14:textId="77777777" w:rsidR="004951AF" w:rsidRPr="00A62693" w:rsidRDefault="004951AF" w:rsidP="00D42AF2">
            <w:pPr>
              <w:ind w:left="-35" w:firstLine="35"/>
              <w:jc w:val="both"/>
              <w:rPr>
                <w:rFonts w:ascii="Arial" w:hAnsi="Arial" w:cs="Arial"/>
                <w:b/>
                <w:sz w:val="22"/>
              </w:rPr>
            </w:pPr>
          </w:p>
        </w:tc>
      </w:tr>
      <w:tr w:rsidR="004951AF" w:rsidRPr="00A62693" w14:paraId="1675CAF5" w14:textId="77777777" w:rsidTr="004951AF">
        <w:tc>
          <w:tcPr>
            <w:tcW w:w="1304" w:type="dxa"/>
            <w:shd w:val="clear" w:color="auto" w:fill="DBE5F1" w:themeFill="accent1" w:themeFillTint="33"/>
          </w:tcPr>
          <w:p w14:paraId="25245140" w14:textId="77777777" w:rsidR="004951AF" w:rsidRDefault="004951AF" w:rsidP="00D42AF2">
            <w:pPr>
              <w:jc w:val="both"/>
              <w:rPr>
                <w:rFonts w:ascii="Arial" w:hAnsi="Arial" w:cs="Arial"/>
                <w:b/>
                <w:color w:val="000000" w:themeColor="text1"/>
                <w:sz w:val="22"/>
              </w:rPr>
            </w:pPr>
            <w:r w:rsidRPr="0068067C">
              <w:rPr>
                <w:rFonts w:ascii="Arial" w:hAnsi="Arial" w:cs="Arial"/>
                <w:b/>
                <w:color w:val="000000" w:themeColor="text1"/>
                <w:sz w:val="22"/>
              </w:rPr>
              <w:t>Job Title</w:t>
            </w:r>
            <w:r>
              <w:rPr>
                <w:rFonts w:ascii="Arial" w:hAnsi="Arial" w:cs="Arial"/>
                <w:b/>
                <w:color w:val="000000" w:themeColor="text1"/>
                <w:sz w:val="22"/>
              </w:rPr>
              <w:t>:</w:t>
            </w:r>
            <w:r w:rsidRPr="0068067C">
              <w:rPr>
                <w:rFonts w:ascii="Arial" w:hAnsi="Arial" w:cs="Arial"/>
                <w:b/>
                <w:color w:val="000000" w:themeColor="text1"/>
                <w:sz w:val="22"/>
              </w:rPr>
              <w:t xml:space="preserve"> </w:t>
            </w:r>
          </w:p>
          <w:p w14:paraId="7D4DD279" w14:textId="77777777" w:rsidR="004951AF" w:rsidRPr="0068067C" w:rsidRDefault="004951AF" w:rsidP="00D42AF2">
            <w:pPr>
              <w:jc w:val="both"/>
              <w:rPr>
                <w:rFonts w:ascii="Arial" w:hAnsi="Arial" w:cs="Arial"/>
                <w:b/>
                <w:color w:val="000000" w:themeColor="text1"/>
                <w:sz w:val="22"/>
              </w:rPr>
            </w:pPr>
          </w:p>
        </w:tc>
        <w:tc>
          <w:tcPr>
            <w:tcW w:w="7485" w:type="dxa"/>
          </w:tcPr>
          <w:p w14:paraId="2D905E13" w14:textId="77777777" w:rsidR="004951AF" w:rsidRPr="00A62693" w:rsidRDefault="004951AF" w:rsidP="00D42AF2">
            <w:pPr>
              <w:ind w:left="-35" w:firstLine="35"/>
              <w:jc w:val="both"/>
              <w:rPr>
                <w:rFonts w:ascii="Arial" w:hAnsi="Arial" w:cs="Arial"/>
                <w:b/>
                <w:sz w:val="22"/>
              </w:rPr>
            </w:pPr>
          </w:p>
        </w:tc>
      </w:tr>
      <w:tr w:rsidR="004951AF" w:rsidRPr="00A62693" w14:paraId="63E3E7EB" w14:textId="77777777" w:rsidTr="004951AF">
        <w:tc>
          <w:tcPr>
            <w:tcW w:w="1304" w:type="dxa"/>
            <w:shd w:val="clear" w:color="auto" w:fill="DBE5F1" w:themeFill="accent1" w:themeFillTint="33"/>
          </w:tcPr>
          <w:p w14:paraId="3FF7DA7E" w14:textId="77777777" w:rsidR="004951AF" w:rsidRDefault="004951AF" w:rsidP="00D42AF2">
            <w:pPr>
              <w:jc w:val="both"/>
              <w:rPr>
                <w:rFonts w:ascii="Arial" w:hAnsi="Arial" w:cs="Arial"/>
                <w:b/>
                <w:color w:val="000000" w:themeColor="text1"/>
                <w:sz w:val="22"/>
              </w:rPr>
            </w:pPr>
            <w:r w:rsidRPr="0068067C">
              <w:rPr>
                <w:rFonts w:ascii="Arial" w:hAnsi="Arial" w:cs="Arial"/>
                <w:b/>
                <w:color w:val="000000" w:themeColor="text1"/>
                <w:sz w:val="22"/>
              </w:rPr>
              <w:t>Signature</w:t>
            </w:r>
            <w:r>
              <w:rPr>
                <w:rFonts w:ascii="Arial" w:hAnsi="Arial" w:cs="Arial"/>
                <w:b/>
                <w:color w:val="000000" w:themeColor="text1"/>
                <w:sz w:val="22"/>
              </w:rPr>
              <w:t>:</w:t>
            </w:r>
            <w:r w:rsidRPr="0068067C">
              <w:rPr>
                <w:rFonts w:ascii="Arial" w:hAnsi="Arial" w:cs="Arial"/>
                <w:b/>
                <w:color w:val="000000" w:themeColor="text1"/>
                <w:sz w:val="22"/>
              </w:rPr>
              <w:t xml:space="preserve"> </w:t>
            </w:r>
          </w:p>
          <w:p w14:paraId="2285E42C" w14:textId="77777777" w:rsidR="004951AF" w:rsidRPr="0068067C" w:rsidRDefault="004951AF" w:rsidP="00D42AF2">
            <w:pPr>
              <w:jc w:val="both"/>
              <w:rPr>
                <w:rFonts w:ascii="Arial" w:hAnsi="Arial" w:cs="Arial"/>
                <w:b/>
                <w:color w:val="000000" w:themeColor="text1"/>
                <w:sz w:val="22"/>
              </w:rPr>
            </w:pPr>
          </w:p>
        </w:tc>
        <w:tc>
          <w:tcPr>
            <w:tcW w:w="7485" w:type="dxa"/>
          </w:tcPr>
          <w:p w14:paraId="058F4202" w14:textId="77777777" w:rsidR="004951AF" w:rsidRPr="00A62693" w:rsidRDefault="004951AF" w:rsidP="00D42AF2">
            <w:pPr>
              <w:ind w:left="-35" w:firstLine="35"/>
              <w:jc w:val="both"/>
              <w:rPr>
                <w:rFonts w:ascii="Arial" w:hAnsi="Arial" w:cs="Arial"/>
                <w:b/>
                <w:sz w:val="22"/>
              </w:rPr>
            </w:pPr>
          </w:p>
        </w:tc>
      </w:tr>
      <w:tr w:rsidR="004951AF" w:rsidRPr="00A62693" w14:paraId="5651391D" w14:textId="77777777" w:rsidTr="004951AF">
        <w:tc>
          <w:tcPr>
            <w:tcW w:w="1304" w:type="dxa"/>
            <w:shd w:val="clear" w:color="auto" w:fill="DBE5F1" w:themeFill="accent1" w:themeFillTint="33"/>
          </w:tcPr>
          <w:p w14:paraId="39450E1E" w14:textId="77777777" w:rsidR="004951AF" w:rsidRDefault="004951AF" w:rsidP="00D42AF2">
            <w:pPr>
              <w:jc w:val="both"/>
              <w:rPr>
                <w:rFonts w:ascii="Arial" w:hAnsi="Arial" w:cs="Arial"/>
                <w:b/>
                <w:color w:val="000000" w:themeColor="text1"/>
                <w:sz w:val="22"/>
              </w:rPr>
            </w:pPr>
            <w:r w:rsidRPr="0068067C">
              <w:rPr>
                <w:rFonts w:ascii="Arial" w:hAnsi="Arial" w:cs="Arial"/>
                <w:b/>
                <w:color w:val="000000" w:themeColor="text1"/>
                <w:sz w:val="22"/>
              </w:rPr>
              <w:t>Date</w:t>
            </w:r>
            <w:r>
              <w:rPr>
                <w:rFonts w:ascii="Arial" w:hAnsi="Arial" w:cs="Arial"/>
                <w:b/>
                <w:color w:val="000000" w:themeColor="text1"/>
                <w:sz w:val="22"/>
              </w:rPr>
              <w:t>:</w:t>
            </w:r>
          </w:p>
          <w:p w14:paraId="293B7662" w14:textId="77777777" w:rsidR="004951AF" w:rsidRPr="0068067C" w:rsidRDefault="004951AF" w:rsidP="00D42AF2">
            <w:pPr>
              <w:jc w:val="both"/>
              <w:rPr>
                <w:rFonts w:ascii="Arial" w:hAnsi="Arial" w:cs="Arial"/>
                <w:b/>
                <w:color w:val="000000" w:themeColor="text1"/>
                <w:sz w:val="22"/>
              </w:rPr>
            </w:pPr>
            <w:r w:rsidRPr="0068067C">
              <w:rPr>
                <w:rFonts w:ascii="Arial" w:hAnsi="Arial" w:cs="Arial"/>
                <w:b/>
                <w:color w:val="000000" w:themeColor="text1"/>
                <w:sz w:val="22"/>
              </w:rPr>
              <w:t xml:space="preserve"> </w:t>
            </w:r>
          </w:p>
        </w:tc>
        <w:tc>
          <w:tcPr>
            <w:tcW w:w="7485" w:type="dxa"/>
          </w:tcPr>
          <w:p w14:paraId="69394D23" w14:textId="77777777" w:rsidR="004951AF" w:rsidRPr="00A62693" w:rsidRDefault="004951AF" w:rsidP="00D42AF2">
            <w:pPr>
              <w:ind w:left="-35" w:firstLine="35"/>
              <w:jc w:val="both"/>
              <w:rPr>
                <w:rFonts w:ascii="Arial" w:hAnsi="Arial" w:cs="Arial"/>
                <w:b/>
                <w:sz w:val="22"/>
              </w:rPr>
            </w:pPr>
          </w:p>
        </w:tc>
      </w:tr>
      <w:tr w:rsidR="004951AF" w:rsidRPr="0068067C" w14:paraId="2B0FF875" w14:textId="77777777" w:rsidTr="004951AF">
        <w:tc>
          <w:tcPr>
            <w:tcW w:w="8789" w:type="dxa"/>
            <w:gridSpan w:val="2"/>
            <w:shd w:val="clear" w:color="auto" w:fill="4F81BD" w:themeFill="accent1"/>
          </w:tcPr>
          <w:p w14:paraId="050901FA" w14:textId="77777777" w:rsidR="004951AF" w:rsidRPr="0068067C" w:rsidRDefault="004951AF" w:rsidP="00D42AF2">
            <w:pPr>
              <w:ind w:left="-35" w:firstLine="35"/>
              <w:jc w:val="both"/>
              <w:rPr>
                <w:rFonts w:ascii="Arial" w:hAnsi="Arial" w:cs="Arial"/>
                <w:b/>
                <w:color w:val="FFFFFF" w:themeColor="background1"/>
                <w:sz w:val="22"/>
              </w:rPr>
            </w:pPr>
            <w:bookmarkStart w:id="4" w:name="_Hlk134438424"/>
            <w:r w:rsidRPr="0068067C">
              <w:rPr>
                <w:rFonts w:ascii="Arial" w:hAnsi="Arial" w:cs="Arial"/>
                <w:b/>
                <w:color w:val="FFFFFF" w:themeColor="background1"/>
                <w:sz w:val="22"/>
              </w:rPr>
              <w:t xml:space="preserve">NHS Staffordshire and Stoke-on-Trent ICB </w:t>
            </w:r>
          </w:p>
          <w:p w14:paraId="459D91A3" w14:textId="77777777" w:rsidR="004951AF" w:rsidRPr="004951AF" w:rsidRDefault="004951AF" w:rsidP="00D42AF2">
            <w:pPr>
              <w:ind w:left="-35" w:firstLine="35"/>
              <w:jc w:val="both"/>
              <w:rPr>
                <w:rFonts w:ascii="Arial" w:hAnsi="Arial" w:cs="Arial"/>
                <w:b/>
                <w:i/>
                <w:iCs/>
                <w:color w:val="FFFFFF" w:themeColor="background1"/>
                <w:sz w:val="22"/>
              </w:rPr>
            </w:pPr>
            <w:r w:rsidRPr="004951AF">
              <w:rPr>
                <w:rFonts w:ascii="Arial" w:hAnsi="Arial" w:cs="Arial"/>
                <w:b/>
                <w:i/>
                <w:iCs/>
                <w:color w:val="FFFFFF" w:themeColor="background1"/>
                <w:sz w:val="22"/>
              </w:rPr>
              <w:t xml:space="preserve">We agree to arrange the PHB under the terms of this Agreement </w:t>
            </w:r>
          </w:p>
          <w:p w14:paraId="48E8EE6F" w14:textId="77777777" w:rsidR="004951AF" w:rsidRPr="0068067C" w:rsidRDefault="004951AF" w:rsidP="00D42AF2">
            <w:pPr>
              <w:ind w:left="-35" w:firstLine="35"/>
              <w:jc w:val="both"/>
              <w:rPr>
                <w:rFonts w:ascii="Arial" w:hAnsi="Arial" w:cs="Arial"/>
                <w:b/>
                <w:color w:val="FFFFFF" w:themeColor="background1"/>
                <w:sz w:val="22"/>
              </w:rPr>
            </w:pPr>
          </w:p>
        </w:tc>
      </w:tr>
      <w:tr w:rsidR="004951AF" w:rsidRPr="00A62693" w14:paraId="29CE93FC" w14:textId="77777777" w:rsidTr="004951AF">
        <w:tc>
          <w:tcPr>
            <w:tcW w:w="1304" w:type="dxa"/>
            <w:shd w:val="clear" w:color="auto" w:fill="DBE5F1" w:themeFill="accent1" w:themeFillTint="33"/>
          </w:tcPr>
          <w:p w14:paraId="1EBB7C12" w14:textId="77777777" w:rsidR="004951AF" w:rsidRDefault="004951AF" w:rsidP="00D42AF2">
            <w:pPr>
              <w:jc w:val="both"/>
              <w:rPr>
                <w:rFonts w:ascii="Arial" w:hAnsi="Arial" w:cs="Arial"/>
                <w:b/>
                <w:sz w:val="22"/>
              </w:rPr>
            </w:pPr>
            <w:r w:rsidRPr="0068067C">
              <w:rPr>
                <w:rFonts w:ascii="Arial" w:hAnsi="Arial" w:cs="Arial"/>
                <w:b/>
                <w:sz w:val="22"/>
              </w:rPr>
              <w:t>Name</w:t>
            </w:r>
            <w:r>
              <w:rPr>
                <w:rFonts w:ascii="Arial" w:hAnsi="Arial" w:cs="Arial"/>
                <w:b/>
                <w:sz w:val="22"/>
              </w:rPr>
              <w:t>:</w:t>
            </w:r>
          </w:p>
          <w:p w14:paraId="199370AB" w14:textId="77777777" w:rsidR="004951AF" w:rsidRPr="0068067C" w:rsidRDefault="004951AF" w:rsidP="00D42AF2">
            <w:pPr>
              <w:jc w:val="both"/>
              <w:rPr>
                <w:rFonts w:ascii="Arial" w:hAnsi="Arial" w:cs="Arial"/>
                <w:b/>
                <w:sz w:val="22"/>
              </w:rPr>
            </w:pPr>
            <w:r w:rsidRPr="0068067C">
              <w:rPr>
                <w:rFonts w:ascii="Arial" w:hAnsi="Arial" w:cs="Arial"/>
                <w:b/>
                <w:sz w:val="22"/>
              </w:rPr>
              <w:t xml:space="preserve"> </w:t>
            </w:r>
          </w:p>
        </w:tc>
        <w:tc>
          <w:tcPr>
            <w:tcW w:w="7485" w:type="dxa"/>
          </w:tcPr>
          <w:p w14:paraId="48561774" w14:textId="77777777" w:rsidR="004951AF" w:rsidRPr="00A62693" w:rsidRDefault="004951AF" w:rsidP="00D42AF2">
            <w:pPr>
              <w:ind w:left="-35" w:firstLine="35"/>
              <w:jc w:val="both"/>
              <w:rPr>
                <w:rFonts w:ascii="Arial" w:hAnsi="Arial" w:cs="Arial"/>
                <w:b/>
                <w:sz w:val="22"/>
              </w:rPr>
            </w:pPr>
          </w:p>
        </w:tc>
      </w:tr>
      <w:tr w:rsidR="004951AF" w:rsidRPr="00A62693" w14:paraId="3C7DC7CD" w14:textId="77777777" w:rsidTr="004951AF">
        <w:tc>
          <w:tcPr>
            <w:tcW w:w="1304" w:type="dxa"/>
            <w:shd w:val="clear" w:color="auto" w:fill="DBE5F1" w:themeFill="accent1" w:themeFillTint="33"/>
          </w:tcPr>
          <w:p w14:paraId="750FF207" w14:textId="77777777" w:rsidR="004951AF" w:rsidRDefault="004951AF" w:rsidP="00D42AF2">
            <w:pPr>
              <w:jc w:val="both"/>
              <w:rPr>
                <w:rFonts w:ascii="Arial" w:hAnsi="Arial" w:cs="Arial"/>
                <w:b/>
                <w:sz w:val="22"/>
              </w:rPr>
            </w:pPr>
            <w:r w:rsidRPr="0068067C">
              <w:rPr>
                <w:rFonts w:ascii="Arial" w:hAnsi="Arial" w:cs="Arial"/>
                <w:b/>
                <w:sz w:val="22"/>
              </w:rPr>
              <w:t>Job Title</w:t>
            </w:r>
            <w:r>
              <w:rPr>
                <w:rFonts w:ascii="Arial" w:hAnsi="Arial" w:cs="Arial"/>
                <w:b/>
                <w:sz w:val="22"/>
              </w:rPr>
              <w:t>:</w:t>
            </w:r>
          </w:p>
          <w:p w14:paraId="7FC4DB51" w14:textId="77777777" w:rsidR="004951AF" w:rsidRPr="0068067C" w:rsidRDefault="004951AF" w:rsidP="00D42AF2">
            <w:pPr>
              <w:jc w:val="both"/>
              <w:rPr>
                <w:rFonts w:ascii="Arial" w:hAnsi="Arial" w:cs="Arial"/>
                <w:b/>
                <w:sz w:val="22"/>
              </w:rPr>
            </w:pPr>
            <w:r w:rsidRPr="0068067C">
              <w:rPr>
                <w:rFonts w:ascii="Arial" w:hAnsi="Arial" w:cs="Arial"/>
                <w:b/>
                <w:sz w:val="22"/>
              </w:rPr>
              <w:t xml:space="preserve"> </w:t>
            </w:r>
          </w:p>
        </w:tc>
        <w:tc>
          <w:tcPr>
            <w:tcW w:w="7485" w:type="dxa"/>
          </w:tcPr>
          <w:p w14:paraId="3E1EBE78" w14:textId="77777777" w:rsidR="004951AF" w:rsidRPr="00A62693" w:rsidRDefault="004951AF" w:rsidP="00D42AF2">
            <w:pPr>
              <w:ind w:left="-35" w:firstLine="35"/>
              <w:jc w:val="both"/>
              <w:rPr>
                <w:rFonts w:ascii="Arial" w:hAnsi="Arial" w:cs="Arial"/>
                <w:b/>
                <w:sz w:val="22"/>
              </w:rPr>
            </w:pPr>
          </w:p>
        </w:tc>
      </w:tr>
      <w:tr w:rsidR="004951AF" w:rsidRPr="00A62693" w14:paraId="6B21B2A4" w14:textId="77777777" w:rsidTr="004951AF">
        <w:tc>
          <w:tcPr>
            <w:tcW w:w="1304" w:type="dxa"/>
            <w:shd w:val="clear" w:color="auto" w:fill="DBE5F1" w:themeFill="accent1" w:themeFillTint="33"/>
          </w:tcPr>
          <w:p w14:paraId="4066E4E1" w14:textId="77777777" w:rsidR="004951AF" w:rsidRDefault="004951AF" w:rsidP="00D42AF2">
            <w:pPr>
              <w:jc w:val="both"/>
              <w:rPr>
                <w:rFonts w:ascii="Arial" w:hAnsi="Arial" w:cs="Arial"/>
                <w:b/>
                <w:sz w:val="22"/>
              </w:rPr>
            </w:pPr>
            <w:r w:rsidRPr="0068067C">
              <w:rPr>
                <w:rFonts w:ascii="Arial" w:hAnsi="Arial" w:cs="Arial"/>
                <w:b/>
                <w:sz w:val="22"/>
              </w:rPr>
              <w:t>Signature</w:t>
            </w:r>
            <w:r>
              <w:rPr>
                <w:rFonts w:ascii="Arial" w:hAnsi="Arial" w:cs="Arial"/>
                <w:b/>
                <w:sz w:val="22"/>
              </w:rPr>
              <w:t>:</w:t>
            </w:r>
          </w:p>
          <w:p w14:paraId="46676AAC" w14:textId="77777777" w:rsidR="004951AF" w:rsidRPr="0068067C" w:rsidRDefault="004951AF" w:rsidP="00D42AF2">
            <w:pPr>
              <w:jc w:val="both"/>
              <w:rPr>
                <w:rFonts w:ascii="Arial" w:hAnsi="Arial" w:cs="Arial"/>
                <w:b/>
                <w:sz w:val="22"/>
              </w:rPr>
            </w:pPr>
          </w:p>
        </w:tc>
        <w:tc>
          <w:tcPr>
            <w:tcW w:w="7485" w:type="dxa"/>
          </w:tcPr>
          <w:p w14:paraId="087427A6" w14:textId="77777777" w:rsidR="004951AF" w:rsidRPr="00A62693" w:rsidRDefault="004951AF" w:rsidP="00D42AF2">
            <w:pPr>
              <w:ind w:left="-35" w:firstLine="35"/>
              <w:jc w:val="both"/>
              <w:rPr>
                <w:rFonts w:ascii="Arial" w:hAnsi="Arial" w:cs="Arial"/>
                <w:b/>
                <w:sz w:val="22"/>
              </w:rPr>
            </w:pPr>
          </w:p>
        </w:tc>
      </w:tr>
      <w:tr w:rsidR="004951AF" w:rsidRPr="00A62693" w14:paraId="75DB3E33" w14:textId="77777777" w:rsidTr="004951AF">
        <w:tc>
          <w:tcPr>
            <w:tcW w:w="1304" w:type="dxa"/>
            <w:shd w:val="clear" w:color="auto" w:fill="DBE5F1" w:themeFill="accent1" w:themeFillTint="33"/>
          </w:tcPr>
          <w:p w14:paraId="06CF2548" w14:textId="77777777" w:rsidR="004951AF" w:rsidRDefault="004951AF" w:rsidP="00D42AF2">
            <w:pPr>
              <w:jc w:val="both"/>
              <w:rPr>
                <w:rFonts w:ascii="Arial" w:hAnsi="Arial" w:cs="Arial"/>
                <w:b/>
                <w:sz w:val="22"/>
              </w:rPr>
            </w:pPr>
            <w:r w:rsidRPr="0068067C">
              <w:rPr>
                <w:rFonts w:ascii="Arial" w:hAnsi="Arial" w:cs="Arial"/>
                <w:b/>
                <w:sz w:val="22"/>
              </w:rPr>
              <w:t>Date</w:t>
            </w:r>
            <w:r>
              <w:rPr>
                <w:rFonts w:ascii="Arial" w:hAnsi="Arial" w:cs="Arial"/>
                <w:b/>
                <w:sz w:val="22"/>
              </w:rPr>
              <w:t>:</w:t>
            </w:r>
          </w:p>
          <w:p w14:paraId="53D5FD9E" w14:textId="77777777" w:rsidR="004951AF" w:rsidRPr="0068067C" w:rsidRDefault="004951AF" w:rsidP="00D42AF2">
            <w:pPr>
              <w:jc w:val="both"/>
              <w:rPr>
                <w:rFonts w:ascii="Arial" w:hAnsi="Arial" w:cs="Arial"/>
                <w:b/>
                <w:sz w:val="22"/>
              </w:rPr>
            </w:pPr>
            <w:r w:rsidRPr="0068067C">
              <w:rPr>
                <w:rFonts w:ascii="Arial" w:hAnsi="Arial" w:cs="Arial"/>
                <w:b/>
                <w:sz w:val="22"/>
              </w:rPr>
              <w:t xml:space="preserve"> </w:t>
            </w:r>
          </w:p>
        </w:tc>
        <w:tc>
          <w:tcPr>
            <w:tcW w:w="7485" w:type="dxa"/>
          </w:tcPr>
          <w:p w14:paraId="536F74A8" w14:textId="77777777" w:rsidR="004951AF" w:rsidRPr="00A62693" w:rsidRDefault="004951AF" w:rsidP="00D42AF2">
            <w:pPr>
              <w:ind w:left="-35" w:firstLine="35"/>
              <w:jc w:val="both"/>
              <w:rPr>
                <w:rFonts w:ascii="Arial" w:hAnsi="Arial" w:cs="Arial"/>
                <w:b/>
                <w:sz w:val="22"/>
              </w:rPr>
            </w:pPr>
          </w:p>
        </w:tc>
      </w:tr>
      <w:bookmarkEnd w:id="4"/>
    </w:tbl>
    <w:p w14:paraId="76EE1D51" w14:textId="77777777" w:rsidR="002155B8" w:rsidRPr="00AC6B17" w:rsidRDefault="002155B8" w:rsidP="00AC6B17">
      <w:pPr>
        <w:spacing w:after="200" w:line="276" w:lineRule="auto"/>
        <w:jc w:val="both"/>
        <w:rPr>
          <w:rFonts w:ascii="Arial" w:eastAsiaTheme="minorHAnsi" w:hAnsi="Arial" w:cs="Arial"/>
          <w:bCs/>
          <w:sz w:val="22"/>
          <w:szCs w:val="22"/>
        </w:rPr>
      </w:pPr>
    </w:p>
    <w:p w14:paraId="27E790C2" w14:textId="77777777" w:rsidR="002155B8" w:rsidRDefault="002155B8" w:rsidP="004951AF">
      <w:pPr>
        <w:pStyle w:val="ListParagraph"/>
        <w:spacing w:after="200" w:line="276" w:lineRule="auto"/>
        <w:ind w:left="760"/>
        <w:jc w:val="both"/>
        <w:rPr>
          <w:rFonts w:ascii="Arial" w:eastAsiaTheme="minorHAnsi" w:hAnsi="Arial" w:cs="Arial"/>
          <w:bCs/>
          <w:sz w:val="22"/>
          <w:szCs w:val="22"/>
        </w:rPr>
      </w:pPr>
    </w:p>
    <w:p w14:paraId="79A91E57" w14:textId="77777777" w:rsidR="002155B8" w:rsidRDefault="002155B8" w:rsidP="004951AF">
      <w:pPr>
        <w:pStyle w:val="ListParagraph"/>
        <w:spacing w:after="200" w:line="276" w:lineRule="auto"/>
        <w:ind w:left="760"/>
        <w:jc w:val="both"/>
        <w:rPr>
          <w:rFonts w:ascii="Arial" w:eastAsiaTheme="minorHAnsi" w:hAnsi="Arial" w:cs="Arial"/>
          <w:bCs/>
          <w:sz w:val="22"/>
          <w:szCs w:val="22"/>
        </w:rPr>
      </w:pPr>
    </w:p>
    <w:p w14:paraId="67FDF4D3" w14:textId="77777777" w:rsidR="00673BB4" w:rsidRDefault="00673BB4" w:rsidP="004951AF">
      <w:pPr>
        <w:pStyle w:val="ListParagraph"/>
        <w:spacing w:after="200" w:line="276" w:lineRule="auto"/>
        <w:ind w:left="760"/>
        <w:jc w:val="both"/>
        <w:rPr>
          <w:rFonts w:ascii="Arial" w:eastAsiaTheme="minorHAnsi" w:hAnsi="Arial" w:cs="Arial"/>
          <w:bCs/>
          <w:sz w:val="22"/>
          <w:szCs w:val="22"/>
        </w:rPr>
      </w:pPr>
    </w:p>
    <w:p w14:paraId="14A6415C" w14:textId="77777777" w:rsidR="00673BB4" w:rsidRDefault="00673BB4" w:rsidP="004951AF">
      <w:pPr>
        <w:pStyle w:val="ListParagraph"/>
        <w:spacing w:after="200" w:line="276" w:lineRule="auto"/>
        <w:ind w:left="760"/>
        <w:jc w:val="both"/>
        <w:rPr>
          <w:rFonts w:ascii="Arial" w:eastAsiaTheme="minorHAnsi" w:hAnsi="Arial" w:cs="Arial"/>
          <w:bCs/>
          <w:sz w:val="22"/>
          <w:szCs w:val="22"/>
        </w:rPr>
      </w:pPr>
    </w:p>
    <w:p w14:paraId="49261FD1" w14:textId="77777777" w:rsidR="00673BB4" w:rsidRDefault="00673BB4" w:rsidP="004951AF">
      <w:pPr>
        <w:pStyle w:val="ListParagraph"/>
        <w:spacing w:after="200" w:line="276" w:lineRule="auto"/>
        <w:ind w:left="760"/>
        <w:jc w:val="both"/>
        <w:rPr>
          <w:rFonts w:ascii="Arial" w:eastAsiaTheme="minorHAnsi" w:hAnsi="Arial" w:cs="Arial"/>
          <w:bCs/>
          <w:sz w:val="22"/>
          <w:szCs w:val="22"/>
        </w:rPr>
      </w:pPr>
    </w:p>
    <w:p w14:paraId="569F7402" w14:textId="77777777" w:rsidR="002155B8" w:rsidRDefault="002155B8" w:rsidP="004951AF">
      <w:pPr>
        <w:pStyle w:val="ListParagraph"/>
        <w:spacing w:after="200" w:line="276" w:lineRule="auto"/>
        <w:ind w:left="760"/>
        <w:jc w:val="both"/>
        <w:rPr>
          <w:rFonts w:ascii="Arial" w:eastAsiaTheme="minorHAnsi" w:hAnsi="Arial" w:cs="Arial"/>
          <w:bCs/>
          <w:sz w:val="22"/>
          <w:szCs w:val="22"/>
        </w:rPr>
      </w:pPr>
    </w:p>
    <w:p w14:paraId="3E325DD3" w14:textId="77777777" w:rsidR="004951AF" w:rsidRDefault="004951AF" w:rsidP="004951AF">
      <w:pPr>
        <w:pStyle w:val="ListParagraph"/>
        <w:spacing w:after="200" w:line="276" w:lineRule="auto"/>
        <w:ind w:left="760"/>
        <w:jc w:val="both"/>
        <w:rPr>
          <w:rFonts w:ascii="Arial" w:eastAsiaTheme="minorHAnsi" w:hAnsi="Arial" w:cs="Arial"/>
          <w:b/>
          <w:sz w:val="22"/>
          <w:szCs w:val="22"/>
        </w:rPr>
      </w:pPr>
      <w:r>
        <w:rPr>
          <w:rFonts w:ascii="Arial" w:eastAsiaTheme="minorHAnsi" w:hAnsi="Arial" w:cs="Arial"/>
          <w:b/>
          <w:sz w:val="22"/>
          <w:szCs w:val="22"/>
        </w:rPr>
        <w:t xml:space="preserve">Definitions </w:t>
      </w:r>
    </w:p>
    <w:p w14:paraId="2D462D1D" w14:textId="77777777" w:rsidR="004951AF" w:rsidRDefault="004951AF" w:rsidP="004951AF">
      <w:pPr>
        <w:pStyle w:val="ListParagraph"/>
        <w:spacing w:after="200" w:line="276" w:lineRule="auto"/>
        <w:ind w:left="760"/>
        <w:jc w:val="both"/>
        <w:rPr>
          <w:rFonts w:ascii="Arial" w:eastAsiaTheme="minorHAnsi" w:hAnsi="Arial" w:cs="Arial"/>
          <w:b/>
          <w:sz w:val="22"/>
          <w:szCs w:val="22"/>
        </w:rPr>
      </w:pPr>
    </w:p>
    <w:p w14:paraId="783D739E" w14:textId="77777777" w:rsidR="004951AF" w:rsidRDefault="004951AF" w:rsidP="004951AF">
      <w:pPr>
        <w:pStyle w:val="ListParagraph"/>
        <w:spacing w:after="200" w:line="276" w:lineRule="auto"/>
        <w:ind w:left="760"/>
        <w:jc w:val="both"/>
        <w:rPr>
          <w:rFonts w:ascii="Arial" w:eastAsiaTheme="minorHAnsi" w:hAnsi="Arial" w:cs="Arial"/>
          <w:bCs/>
          <w:sz w:val="22"/>
          <w:szCs w:val="22"/>
        </w:rPr>
      </w:pPr>
      <w:bookmarkStart w:id="5" w:name="_Hlk134438901"/>
      <w:r>
        <w:rPr>
          <w:rFonts w:ascii="Arial" w:eastAsiaTheme="minorHAnsi" w:hAnsi="Arial" w:cs="Arial"/>
          <w:b/>
          <w:sz w:val="22"/>
          <w:szCs w:val="22"/>
        </w:rPr>
        <w:t xml:space="preserve">Agreement </w:t>
      </w:r>
      <w:r>
        <w:rPr>
          <w:rFonts w:ascii="Arial" w:eastAsiaTheme="minorHAnsi" w:hAnsi="Arial" w:cs="Arial"/>
          <w:bCs/>
          <w:sz w:val="22"/>
          <w:szCs w:val="22"/>
        </w:rPr>
        <w:t xml:space="preserve">means this agreement (including all Schedules annexed hereto), made between the ICB, the Service User, their Representative or Third-Party </w:t>
      </w:r>
      <w:proofErr w:type="spellStart"/>
      <w:r>
        <w:rPr>
          <w:rFonts w:ascii="Arial" w:eastAsiaTheme="minorHAnsi" w:hAnsi="Arial" w:cs="Arial"/>
          <w:bCs/>
          <w:sz w:val="22"/>
          <w:szCs w:val="22"/>
        </w:rPr>
        <w:t>Organisation</w:t>
      </w:r>
      <w:proofErr w:type="spellEnd"/>
      <w:r>
        <w:rPr>
          <w:rFonts w:ascii="Arial" w:eastAsiaTheme="minorHAnsi" w:hAnsi="Arial" w:cs="Arial"/>
          <w:bCs/>
          <w:sz w:val="22"/>
          <w:szCs w:val="22"/>
        </w:rPr>
        <w:t xml:space="preserve">, in respect of the use of the PHB monies. </w:t>
      </w:r>
    </w:p>
    <w:p w14:paraId="68897C8A" w14:textId="77777777" w:rsidR="004951AF" w:rsidRDefault="004951AF" w:rsidP="004951AF">
      <w:pPr>
        <w:pStyle w:val="ListParagraph"/>
        <w:spacing w:after="200" w:line="276" w:lineRule="auto"/>
        <w:ind w:left="760"/>
        <w:jc w:val="both"/>
        <w:rPr>
          <w:rFonts w:ascii="Arial" w:eastAsiaTheme="minorHAnsi" w:hAnsi="Arial" w:cs="Arial"/>
          <w:bCs/>
          <w:sz w:val="22"/>
          <w:szCs w:val="22"/>
        </w:rPr>
      </w:pPr>
    </w:p>
    <w:p w14:paraId="7D7BBBFB" w14:textId="77777777" w:rsidR="004951AF" w:rsidRDefault="004951AF" w:rsidP="004951AF">
      <w:pPr>
        <w:pStyle w:val="ListParagraph"/>
        <w:spacing w:after="200" w:line="276" w:lineRule="auto"/>
        <w:ind w:left="760"/>
        <w:jc w:val="both"/>
        <w:rPr>
          <w:rFonts w:ascii="Arial" w:eastAsiaTheme="minorHAnsi" w:hAnsi="Arial" w:cs="Arial"/>
          <w:bCs/>
          <w:sz w:val="22"/>
          <w:szCs w:val="22"/>
        </w:rPr>
      </w:pPr>
      <w:r>
        <w:rPr>
          <w:rFonts w:ascii="Arial" w:eastAsiaTheme="minorHAnsi" w:hAnsi="Arial" w:cs="Arial"/>
          <w:b/>
          <w:sz w:val="22"/>
          <w:szCs w:val="22"/>
        </w:rPr>
        <w:t xml:space="preserve">Close family member </w:t>
      </w:r>
      <w:r>
        <w:rPr>
          <w:rFonts w:ascii="Arial" w:eastAsiaTheme="minorHAnsi" w:hAnsi="Arial" w:cs="Arial"/>
          <w:bCs/>
          <w:sz w:val="22"/>
          <w:szCs w:val="22"/>
        </w:rPr>
        <w:t xml:space="preserve">means: </w:t>
      </w:r>
    </w:p>
    <w:p w14:paraId="0EE78412" w14:textId="77777777" w:rsidR="004951AF" w:rsidRDefault="004951AF" w:rsidP="002155B8">
      <w:pPr>
        <w:pStyle w:val="ListParagraph"/>
        <w:numPr>
          <w:ilvl w:val="0"/>
          <w:numId w:val="15"/>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The spouse or civil partner of the Service </w:t>
      </w:r>
      <w:r w:rsidR="00A028E1">
        <w:rPr>
          <w:rFonts w:ascii="Arial" w:eastAsiaTheme="minorHAnsi" w:hAnsi="Arial" w:cs="Arial"/>
          <w:bCs/>
          <w:sz w:val="22"/>
          <w:szCs w:val="22"/>
        </w:rPr>
        <w:t>User</w:t>
      </w:r>
    </w:p>
    <w:p w14:paraId="62C271FD" w14:textId="77777777" w:rsidR="004951AF" w:rsidRDefault="004951AF" w:rsidP="002155B8">
      <w:pPr>
        <w:pStyle w:val="ListParagraph"/>
        <w:numPr>
          <w:ilvl w:val="0"/>
          <w:numId w:val="15"/>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Someone who lives with the Service User as if their spouse or civil partner</w:t>
      </w:r>
    </w:p>
    <w:p w14:paraId="589BF3BD" w14:textId="77777777" w:rsidR="004951AF" w:rsidRDefault="004951AF" w:rsidP="002155B8">
      <w:pPr>
        <w:pStyle w:val="ListParagraph"/>
        <w:numPr>
          <w:ilvl w:val="0"/>
          <w:numId w:val="15"/>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Their parent</w:t>
      </w:r>
      <w:r w:rsidR="00673BB4">
        <w:rPr>
          <w:rFonts w:ascii="Arial" w:eastAsiaTheme="minorHAnsi" w:hAnsi="Arial" w:cs="Arial"/>
          <w:bCs/>
          <w:sz w:val="22"/>
          <w:szCs w:val="22"/>
        </w:rPr>
        <w:t>/</w:t>
      </w:r>
      <w:r>
        <w:rPr>
          <w:rFonts w:ascii="Arial" w:eastAsiaTheme="minorHAnsi" w:hAnsi="Arial" w:cs="Arial"/>
          <w:bCs/>
          <w:sz w:val="22"/>
          <w:szCs w:val="22"/>
        </w:rPr>
        <w:t xml:space="preserve"> </w:t>
      </w:r>
      <w:r w:rsidR="00A028E1">
        <w:rPr>
          <w:rFonts w:ascii="Arial" w:eastAsiaTheme="minorHAnsi" w:hAnsi="Arial" w:cs="Arial"/>
          <w:bCs/>
          <w:sz w:val="22"/>
          <w:szCs w:val="22"/>
        </w:rPr>
        <w:t>parent-in-law</w:t>
      </w:r>
    </w:p>
    <w:p w14:paraId="71E28B06" w14:textId="77777777" w:rsidR="004951AF" w:rsidRDefault="004951AF" w:rsidP="002155B8">
      <w:pPr>
        <w:pStyle w:val="ListParagraph"/>
        <w:numPr>
          <w:ilvl w:val="0"/>
          <w:numId w:val="15"/>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Their son or daughter</w:t>
      </w:r>
    </w:p>
    <w:p w14:paraId="1AFC5E91" w14:textId="77777777" w:rsidR="004951AF" w:rsidRDefault="004951AF" w:rsidP="002155B8">
      <w:pPr>
        <w:pStyle w:val="ListParagraph"/>
        <w:numPr>
          <w:ilvl w:val="0"/>
          <w:numId w:val="15"/>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Son-in-law or daughter-in-law</w:t>
      </w:r>
    </w:p>
    <w:p w14:paraId="5EC49E0A" w14:textId="77777777" w:rsidR="004951AF" w:rsidRDefault="004951AF" w:rsidP="002155B8">
      <w:pPr>
        <w:pStyle w:val="ListParagraph"/>
        <w:numPr>
          <w:ilvl w:val="0"/>
          <w:numId w:val="15"/>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Stepson or stepdaughter</w:t>
      </w:r>
    </w:p>
    <w:p w14:paraId="37EFDCC5" w14:textId="77777777" w:rsidR="00A028E1" w:rsidRDefault="00A028E1" w:rsidP="002155B8">
      <w:pPr>
        <w:pStyle w:val="ListParagraph"/>
        <w:numPr>
          <w:ilvl w:val="0"/>
          <w:numId w:val="15"/>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Brother or sister</w:t>
      </w:r>
    </w:p>
    <w:p w14:paraId="07F54411" w14:textId="77777777" w:rsidR="00A028E1" w:rsidRDefault="00A028E1" w:rsidP="002155B8">
      <w:pPr>
        <w:pStyle w:val="ListParagraph"/>
        <w:numPr>
          <w:ilvl w:val="0"/>
          <w:numId w:val="15"/>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Aunt or uncle</w:t>
      </w:r>
    </w:p>
    <w:p w14:paraId="6740F320" w14:textId="77777777" w:rsidR="00A028E1" w:rsidRDefault="00A028E1" w:rsidP="002155B8">
      <w:pPr>
        <w:pStyle w:val="ListParagraph"/>
        <w:numPr>
          <w:ilvl w:val="0"/>
          <w:numId w:val="15"/>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Grandparent </w:t>
      </w:r>
    </w:p>
    <w:p w14:paraId="41BC003F" w14:textId="77777777" w:rsidR="00A028E1" w:rsidRDefault="00A028E1" w:rsidP="002155B8">
      <w:pPr>
        <w:pStyle w:val="ListParagraph"/>
        <w:numPr>
          <w:ilvl w:val="0"/>
          <w:numId w:val="15"/>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Spouse or civil partner of © or (</w:t>
      </w:r>
      <w:proofErr w:type="spellStart"/>
      <w:r>
        <w:rPr>
          <w:rFonts w:ascii="Arial" w:eastAsiaTheme="minorHAnsi" w:hAnsi="Arial" w:cs="Arial"/>
          <w:bCs/>
          <w:sz w:val="22"/>
          <w:szCs w:val="22"/>
        </w:rPr>
        <w:t>i</w:t>
      </w:r>
      <w:proofErr w:type="spellEnd"/>
      <w:r>
        <w:rPr>
          <w:rFonts w:ascii="Arial" w:eastAsiaTheme="minorHAnsi" w:hAnsi="Arial" w:cs="Arial"/>
          <w:bCs/>
          <w:sz w:val="22"/>
          <w:szCs w:val="22"/>
        </w:rPr>
        <w:t>), o</w:t>
      </w:r>
      <w:r w:rsidRPr="00A028E1">
        <w:rPr>
          <w:rFonts w:ascii="Arial" w:eastAsiaTheme="minorHAnsi" w:hAnsi="Arial" w:cs="Arial"/>
          <w:bCs/>
          <w:sz w:val="22"/>
          <w:szCs w:val="22"/>
        </w:rPr>
        <w:t xml:space="preserve">r someone who lives with them as if their spouse or partner. </w:t>
      </w:r>
    </w:p>
    <w:p w14:paraId="646240C2" w14:textId="77777777" w:rsidR="00A028E1" w:rsidRDefault="00A028E1" w:rsidP="002155B8">
      <w:pPr>
        <w:pStyle w:val="ListParagraph"/>
        <w:numPr>
          <w:ilvl w:val="0"/>
          <w:numId w:val="15"/>
        </w:numPr>
        <w:spacing w:after="200" w:line="276" w:lineRule="auto"/>
        <w:jc w:val="both"/>
        <w:rPr>
          <w:rFonts w:ascii="Arial" w:eastAsiaTheme="minorHAnsi" w:hAnsi="Arial" w:cs="Arial"/>
          <w:bCs/>
          <w:sz w:val="22"/>
          <w:szCs w:val="22"/>
        </w:rPr>
      </w:pPr>
      <w:r>
        <w:rPr>
          <w:rFonts w:ascii="Arial" w:eastAsiaTheme="minorHAnsi" w:hAnsi="Arial" w:cs="Arial"/>
          <w:bCs/>
          <w:sz w:val="22"/>
          <w:szCs w:val="22"/>
        </w:rPr>
        <w:t xml:space="preserve">These include relationships deriving from fostering or adoption arrangements. </w:t>
      </w:r>
    </w:p>
    <w:p w14:paraId="285B4472" w14:textId="77777777" w:rsidR="00A028E1" w:rsidRDefault="00A028E1" w:rsidP="00A028E1">
      <w:pPr>
        <w:spacing w:after="200" w:line="276" w:lineRule="auto"/>
        <w:ind w:left="760"/>
        <w:jc w:val="both"/>
        <w:rPr>
          <w:rFonts w:ascii="Arial" w:eastAsiaTheme="minorHAnsi" w:hAnsi="Arial" w:cs="Arial"/>
          <w:bCs/>
          <w:sz w:val="22"/>
          <w:szCs w:val="22"/>
        </w:rPr>
      </w:pPr>
      <w:r>
        <w:rPr>
          <w:rFonts w:ascii="Arial" w:eastAsiaTheme="minorHAnsi" w:hAnsi="Arial" w:cs="Arial"/>
          <w:b/>
          <w:sz w:val="22"/>
          <w:szCs w:val="22"/>
        </w:rPr>
        <w:t xml:space="preserve">DBS </w:t>
      </w:r>
      <w:r>
        <w:rPr>
          <w:rFonts w:ascii="Arial" w:eastAsiaTheme="minorHAnsi" w:hAnsi="Arial" w:cs="Arial"/>
          <w:bCs/>
          <w:sz w:val="22"/>
          <w:szCs w:val="22"/>
        </w:rPr>
        <w:t xml:space="preserve">means the Disclosure and Barring Services or any replacement or successor organisation to it. </w:t>
      </w:r>
    </w:p>
    <w:p w14:paraId="505D8774" w14:textId="77777777" w:rsidR="00A028E1" w:rsidRDefault="00A028E1" w:rsidP="00A028E1">
      <w:pPr>
        <w:ind w:left="760"/>
        <w:jc w:val="both"/>
        <w:rPr>
          <w:rFonts w:ascii="Arial" w:eastAsiaTheme="minorHAnsi" w:hAnsi="Arial" w:cs="Arial"/>
          <w:bCs/>
          <w:sz w:val="22"/>
          <w:szCs w:val="22"/>
        </w:rPr>
      </w:pPr>
      <w:r>
        <w:rPr>
          <w:rFonts w:ascii="Arial" w:eastAsiaTheme="minorHAnsi" w:hAnsi="Arial" w:cs="Arial"/>
          <w:b/>
          <w:sz w:val="22"/>
          <w:szCs w:val="22"/>
        </w:rPr>
        <w:t xml:space="preserve">Employment costs </w:t>
      </w:r>
      <w:r w:rsidR="00673BB4">
        <w:rPr>
          <w:rFonts w:ascii="Arial" w:eastAsiaTheme="minorHAnsi" w:hAnsi="Arial" w:cs="Arial"/>
          <w:bCs/>
          <w:sz w:val="22"/>
          <w:szCs w:val="22"/>
        </w:rPr>
        <w:t>mean</w:t>
      </w:r>
      <w:r>
        <w:rPr>
          <w:rFonts w:ascii="Arial" w:eastAsiaTheme="minorHAnsi" w:hAnsi="Arial" w:cs="Arial"/>
          <w:bCs/>
          <w:sz w:val="22"/>
          <w:szCs w:val="22"/>
        </w:rPr>
        <w:t xml:space="preserve"> costs agreed by the ICB and associated with the employment of Personal Assistants by the Service User or their Representative for the purpose of this Agreement, including wages, tax, national insurance, DBS checks, training, payroll, insurance but excluding sums payable </w:t>
      </w:r>
      <w:proofErr w:type="gramStart"/>
      <w:r>
        <w:rPr>
          <w:rFonts w:ascii="Arial" w:eastAsiaTheme="minorHAnsi" w:hAnsi="Arial" w:cs="Arial"/>
          <w:bCs/>
          <w:sz w:val="22"/>
          <w:szCs w:val="22"/>
        </w:rPr>
        <w:t>as a consequence of</w:t>
      </w:r>
      <w:proofErr w:type="gramEnd"/>
      <w:r>
        <w:rPr>
          <w:rFonts w:ascii="Arial" w:eastAsiaTheme="minorHAnsi" w:hAnsi="Arial" w:cs="Arial"/>
          <w:bCs/>
          <w:sz w:val="22"/>
          <w:szCs w:val="22"/>
        </w:rPr>
        <w:t>:</w:t>
      </w:r>
    </w:p>
    <w:p w14:paraId="2F225644" w14:textId="77777777" w:rsidR="00A028E1" w:rsidRDefault="00A028E1" w:rsidP="002155B8">
      <w:pPr>
        <w:pStyle w:val="ListParagraph"/>
        <w:numPr>
          <w:ilvl w:val="0"/>
          <w:numId w:val="16"/>
        </w:numPr>
        <w:jc w:val="both"/>
        <w:rPr>
          <w:rFonts w:ascii="Arial" w:eastAsiaTheme="minorHAnsi" w:hAnsi="Arial" w:cs="Arial"/>
          <w:bCs/>
          <w:sz w:val="22"/>
          <w:szCs w:val="22"/>
        </w:rPr>
      </w:pPr>
      <w:r>
        <w:rPr>
          <w:rFonts w:ascii="Arial" w:eastAsiaTheme="minorHAnsi" w:hAnsi="Arial" w:cs="Arial"/>
          <w:bCs/>
          <w:sz w:val="22"/>
          <w:szCs w:val="22"/>
        </w:rPr>
        <w:t>The mismanagement of the employer/ Personal Assistant relationship</w:t>
      </w:r>
    </w:p>
    <w:p w14:paraId="53544279" w14:textId="77777777" w:rsidR="00A028E1" w:rsidRDefault="00A028E1" w:rsidP="002155B8">
      <w:pPr>
        <w:pStyle w:val="ListParagraph"/>
        <w:numPr>
          <w:ilvl w:val="0"/>
          <w:numId w:val="16"/>
        </w:numPr>
        <w:jc w:val="both"/>
        <w:rPr>
          <w:rFonts w:ascii="Arial" w:eastAsiaTheme="minorHAnsi" w:hAnsi="Arial" w:cs="Arial"/>
          <w:bCs/>
          <w:sz w:val="22"/>
          <w:szCs w:val="22"/>
        </w:rPr>
      </w:pPr>
      <w:r>
        <w:rPr>
          <w:rFonts w:ascii="Arial" w:eastAsiaTheme="minorHAnsi" w:hAnsi="Arial" w:cs="Arial"/>
          <w:bCs/>
          <w:sz w:val="22"/>
          <w:szCs w:val="22"/>
        </w:rPr>
        <w:t xml:space="preserve">Any kind of employment disputes – including Employment Tribunal claims and County Court claims, settlements or awards. </w:t>
      </w:r>
    </w:p>
    <w:p w14:paraId="6286F8A4" w14:textId="77777777" w:rsidR="00A028E1" w:rsidRDefault="00A028E1" w:rsidP="00A028E1">
      <w:pPr>
        <w:jc w:val="both"/>
        <w:rPr>
          <w:rFonts w:ascii="Arial" w:eastAsiaTheme="minorHAnsi" w:hAnsi="Arial" w:cs="Arial"/>
          <w:bCs/>
          <w:sz w:val="22"/>
          <w:szCs w:val="22"/>
        </w:rPr>
      </w:pPr>
    </w:p>
    <w:p w14:paraId="6EFD9FDD" w14:textId="77777777" w:rsidR="002155B8" w:rsidRDefault="00A028E1" w:rsidP="002155B8">
      <w:pPr>
        <w:ind w:left="709"/>
        <w:jc w:val="both"/>
        <w:rPr>
          <w:rFonts w:ascii="Arial" w:eastAsiaTheme="minorHAnsi" w:hAnsi="Arial" w:cs="Arial"/>
          <w:bCs/>
          <w:sz w:val="22"/>
          <w:szCs w:val="22"/>
        </w:rPr>
      </w:pPr>
      <w:r>
        <w:rPr>
          <w:rFonts w:ascii="Arial" w:eastAsiaTheme="minorHAnsi" w:hAnsi="Arial" w:cs="Arial"/>
          <w:b/>
          <w:sz w:val="22"/>
          <w:szCs w:val="22"/>
        </w:rPr>
        <w:t xml:space="preserve">Integrated Care Board </w:t>
      </w:r>
      <w:r>
        <w:rPr>
          <w:rFonts w:ascii="Arial" w:eastAsiaTheme="minorHAnsi" w:hAnsi="Arial" w:cs="Arial"/>
          <w:bCs/>
          <w:sz w:val="22"/>
          <w:szCs w:val="22"/>
        </w:rPr>
        <w:t xml:space="preserve">means a statutory organisation bringing the NHS together locally to improve population health and establish shared strategic priorities within the NHS. </w:t>
      </w:r>
    </w:p>
    <w:p w14:paraId="12EADDE5" w14:textId="77777777" w:rsidR="002155B8" w:rsidRDefault="002155B8" w:rsidP="002155B8">
      <w:pPr>
        <w:ind w:left="709"/>
        <w:jc w:val="both"/>
        <w:rPr>
          <w:rFonts w:ascii="Arial" w:eastAsiaTheme="minorHAnsi" w:hAnsi="Arial" w:cs="Arial"/>
          <w:b/>
          <w:sz w:val="22"/>
          <w:szCs w:val="22"/>
        </w:rPr>
      </w:pPr>
    </w:p>
    <w:p w14:paraId="574F505D" w14:textId="77777777" w:rsidR="002155B8" w:rsidRDefault="00281C81" w:rsidP="002155B8">
      <w:pPr>
        <w:ind w:left="709"/>
        <w:jc w:val="both"/>
        <w:rPr>
          <w:rFonts w:ascii="Arial" w:eastAsiaTheme="minorHAnsi" w:hAnsi="Arial" w:cs="Arial"/>
          <w:bCs/>
          <w:sz w:val="22"/>
          <w:szCs w:val="22"/>
        </w:rPr>
      </w:pPr>
      <w:r>
        <w:rPr>
          <w:rFonts w:ascii="Arial" w:eastAsiaTheme="minorHAnsi" w:hAnsi="Arial" w:cs="Arial"/>
          <w:b/>
          <w:sz w:val="22"/>
          <w:szCs w:val="22"/>
        </w:rPr>
        <w:t xml:space="preserve">Service User </w:t>
      </w:r>
      <w:r>
        <w:rPr>
          <w:rFonts w:ascii="Arial" w:eastAsiaTheme="minorHAnsi" w:hAnsi="Arial" w:cs="Arial"/>
          <w:bCs/>
          <w:sz w:val="22"/>
          <w:szCs w:val="22"/>
        </w:rPr>
        <w:t xml:space="preserve">means the person in respect of whom the PHB is for. </w:t>
      </w:r>
    </w:p>
    <w:p w14:paraId="18CAE624" w14:textId="77777777" w:rsidR="002155B8" w:rsidRDefault="002155B8" w:rsidP="002155B8">
      <w:pPr>
        <w:ind w:left="709"/>
        <w:jc w:val="both"/>
        <w:rPr>
          <w:rFonts w:ascii="Arial" w:eastAsiaTheme="minorHAnsi" w:hAnsi="Arial" w:cs="Arial"/>
          <w:b/>
          <w:sz w:val="22"/>
          <w:szCs w:val="22"/>
        </w:rPr>
      </w:pPr>
    </w:p>
    <w:p w14:paraId="3AEBAB33" w14:textId="77777777" w:rsidR="002155B8" w:rsidRDefault="00281C81" w:rsidP="002155B8">
      <w:pPr>
        <w:ind w:left="709"/>
        <w:jc w:val="both"/>
        <w:rPr>
          <w:rFonts w:ascii="Arial" w:eastAsiaTheme="minorHAnsi" w:hAnsi="Arial" w:cs="Arial"/>
          <w:bCs/>
          <w:sz w:val="22"/>
          <w:szCs w:val="22"/>
        </w:rPr>
      </w:pPr>
      <w:r>
        <w:rPr>
          <w:rFonts w:ascii="Arial" w:eastAsiaTheme="minorHAnsi" w:hAnsi="Arial" w:cs="Arial"/>
          <w:b/>
          <w:sz w:val="22"/>
          <w:szCs w:val="22"/>
        </w:rPr>
        <w:t xml:space="preserve">Personal Health Budget </w:t>
      </w:r>
      <w:r>
        <w:rPr>
          <w:rFonts w:ascii="Arial" w:eastAsiaTheme="minorHAnsi" w:hAnsi="Arial" w:cs="Arial"/>
          <w:bCs/>
          <w:sz w:val="22"/>
          <w:szCs w:val="22"/>
        </w:rPr>
        <w:t xml:space="preserve">means the budget for the provision of healthcare services to the Service User made by way of Direct Payments managed by a Third Party-Organisation in accordance with this Agreement. </w:t>
      </w:r>
    </w:p>
    <w:p w14:paraId="7E139F3C" w14:textId="77777777" w:rsidR="002155B8" w:rsidRDefault="002155B8" w:rsidP="002155B8">
      <w:pPr>
        <w:ind w:left="709"/>
        <w:jc w:val="both"/>
        <w:rPr>
          <w:rFonts w:ascii="Arial" w:eastAsiaTheme="minorHAnsi" w:hAnsi="Arial" w:cs="Arial"/>
          <w:b/>
          <w:sz w:val="22"/>
          <w:szCs w:val="22"/>
        </w:rPr>
      </w:pPr>
    </w:p>
    <w:p w14:paraId="51D0CD96" w14:textId="77777777" w:rsidR="002155B8" w:rsidRPr="00AC6B17" w:rsidRDefault="00281C81" w:rsidP="00AC6B17">
      <w:pPr>
        <w:ind w:left="709"/>
        <w:jc w:val="both"/>
        <w:rPr>
          <w:rFonts w:ascii="Arial" w:eastAsiaTheme="minorHAnsi" w:hAnsi="Arial" w:cs="Arial"/>
          <w:bCs/>
          <w:sz w:val="22"/>
          <w:szCs w:val="22"/>
        </w:rPr>
      </w:pPr>
      <w:r>
        <w:rPr>
          <w:rFonts w:ascii="Arial" w:eastAsiaTheme="minorHAnsi" w:hAnsi="Arial" w:cs="Arial"/>
          <w:b/>
          <w:sz w:val="22"/>
          <w:szCs w:val="22"/>
        </w:rPr>
        <w:t xml:space="preserve">Representative </w:t>
      </w:r>
      <w:r>
        <w:rPr>
          <w:rFonts w:ascii="Arial" w:eastAsiaTheme="minorHAnsi" w:hAnsi="Arial" w:cs="Arial"/>
          <w:bCs/>
          <w:sz w:val="22"/>
          <w:szCs w:val="22"/>
        </w:rPr>
        <w:t>means a person who is a court-appointed deputy, an attorney, a person with parental responsibility or a person appointed under Regulation 5(4) of the Regulations with respect to the Service User and any reference to a Representative in this Agreement includes any person nominated by the Service User of their Representative as a Nominee, within the meaning of Regulation 2(1) and Regulation 6 of the Regulations to receive and manage Direct Payments.</w:t>
      </w:r>
    </w:p>
    <w:p w14:paraId="526BD905" w14:textId="77777777" w:rsidR="002155B8" w:rsidRDefault="00281C81" w:rsidP="00AC6B17">
      <w:pPr>
        <w:jc w:val="both"/>
        <w:rPr>
          <w:rFonts w:ascii="Arial" w:eastAsiaTheme="minorHAnsi" w:hAnsi="Arial" w:cs="Arial"/>
          <w:bCs/>
          <w:sz w:val="22"/>
          <w:szCs w:val="22"/>
        </w:rPr>
      </w:pPr>
      <w:r>
        <w:rPr>
          <w:rFonts w:ascii="Arial" w:eastAsiaTheme="minorHAnsi" w:hAnsi="Arial" w:cs="Arial"/>
          <w:bCs/>
          <w:sz w:val="22"/>
          <w:szCs w:val="22"/>
        </w:rPr>
        <w:lastRenderedPageBreak/>
        <w:t xml:space="preserve">. </w:t>
      </w:r>
    </w:p>
    <w:p w14:paraId="0E717361" w14:textId="77777777" w:rsidR="002155B8" w:rsidRDefault="002155B8" w:rsidP="002155B8">
      <w:pPr>
        <w:ind w:left="709"/>
        <w:jc w:val="both"/>
        <w:rPr>
          <w:rFonts w:ascii="Arial" w:eastAsiaTheme="minorHAnsi" w:hAnsi="Arial" w:cs="Arial"/>
          <w:b/>
          <w:sz w:val="22"/>
          <w:szCs w:val="22"/>
        </w:rPr>
      </w:pPr>
    </w:p>
    <w:p w14:paraId="31640C8F" w14:textId="77777777" w:rsidR="00281C81" w:rsidRDefault="00281C81" w:rsidP="002155B8">
      <w:pPr>
        <w:ind w:left="709"/>
        <w:jc w:val="both"/>
        <w:rPr>
          <w:rFonts w:ascii="Arial" w:eastAsiaTheme="minorHAnsi" w:hAnsi="Arial" w:cs="Arial"/>
          <w:bCs/>
          <w:sz w:val="22"/>
          <w:szCs w:val="22"/>
        </w:rPr>
      </w:pPr>
      <w:r>
        <w:rPr>
          <w:rFonts w:ascii="Arial" w:eastAsiaTheme="minorHAnsi" w:hAnsi="Arial" w:cs="Arial"/>
          <w:b/>
          <w:sz w:val="22"/>
          <w:szCs w:val="22"/>
        </w:rPr>
        <w:t xml:space="preserve">PHB Support Plan </w:t>
      </w:r>
      <w:r>
        <w:rPr>
          <w:rFonts w:ascii="Arial" w:eastAsiaTheme="minorHAnsi" w:hAnsi="Arial" w:cs="Arial"/>
          <w:bCs/>
          <w:sz w:val="22"/>
          <w:szCs w:val="22"/>
        </w:rPr>
        <w:t xml:space="preserve">means the plan developed by the ICB in collaboration with the Service User or their Representative for such personalised support as is appropriate, which describes the health outcomes sought to be achieved for the Patient and the services to be secured by means of Direct Payments to achieve those health outcomes. The PHB Support Plan shall be agreed by the Service User or their Representative and the ICB in accordance with the terms of this Agreement. </w:t>
      </w:r>
    </w:p>
    <w:p w14:paraId="664285E4" w14:textId="77777777" w:rsidR="001162B4" w:rsidRDefault="001162B4" w:rsidP="002155B8">
      <w:pPr>
        <w:ind w:left="709"/>
        <w:jc w:val="both"/>
        <w:rPr>
          <w:rFonts w:ascii="Arial" w:eastAsiaTheme="minorHAnsi" w:hAnsi="Arial" w:cs="Arial"/>
          <w:bCs/>
          <w:sz w:val="22"/>
          <w:szCs w:val="22"/>
        </w:rPr>
      </w:pPr>
    </w:p>
    <w:p w14:paraId="211761A8" w14:textId="77777777" w:rsidR="001162B4" w:rsidRDefault="001162B4" w:rsidP="002155B8">
      <w:pPr>
        <w:ind w:left="709"/>
        <w:jc w:val="both"/>
        <w:rPr>
          <w:rFonts w:ascii="Arial" w:eastAsiaTheme="minorHAnsi" w:hAnsi="Arial" w:cs="Arial"/>
          <w:bCs/>
          <w:sz w:val="22"/>
          <w:szCs w:val="22"/>
        </w:rPr>
      </w:pPr>
      <w:r w:rsidRPr="00AC6B17">
        <w:rPr>
          <w:rFonts w:ascii="Arial" w:eastAsiaTheme="minorHAnsi" w:hAnsi="Arial" w:cs="Arial"/>
          <w:b/>
          <w:sz w:val="22"/>
          <w:szCs w:val="22"/>
        </w:rPr>
        <w:t>TPB</w:t>
      </w:r>
      <w:r>
        <w:rPr>
          <w:rFonts w:ascii="Arial" w:eastAsiaTheme="minorHAnsi" w:hAnsi="Arial" w:cs="Arial"/>
          <w:bCs/>
          <w:sz w:val="22"/>
          <w:szCs w:val="22"/>
        </w:rPr>
        <w:t>- Third Party Budget</w:t>
      </w:r>
    </w:p>
    <w:p w14:paraId="190A3E1A" w14:textId="77777777" w:rsidR="002155B8" w:rsidRDefault="002155B8" w:rsidP="002155B8">
      <w:pPr>
        <w:ind w:left="709"/>
        <w:jc w:val="both"/>
        <w:rPr>
          <w:rFonts w:ascii="Arial" w:eastAsiaTheme="minorHAnsi" w:hAnsi="Arial" w:cs="Arial"/>
          <w:bCs/>
          <w:sz w:val="22"/>
          <w:szCs w:val="22"/>
        </w:rPr>
      </w:pPr>
    </w:p>
    <w:p w14:paraId="38FD3DA4" w14:textId="77777777" w:rsidR="002155B8" w:rsidRPr="00281C81" w:rsidRDefault="002155B8" w:rsidP="002155B8">
      <w:pPr>
        <w:ind w:left="709"/>
        <w:jc w:val="both"/>
        <w:rPr>
          <w:rFonts w:ascii="Arial" w:eastAsiaTheme="minorHAnsi" w:hAnsi="Arial" w:cs="Arial"/>
          <w:bCs/>
          <w:sz w:val="22"/>
          <w:szCs w:val="22"/>
        </w:rPr>
      </w:pPr>
    </w:p>
    <w:p w14:paraId="6632A061" w14:textId="77777777" w:rsidR="00281C81" w:rsidRDefault="00281C81" w:rsidP="00A028E1">
      <w:pPr>
        <w:jc w:val="both"/>
        <w:rPr>
          <w:rFonts w:ascii="Arial" w:eastAsiaTheme="minorHAnsi" w:hAnsi="Arial" w:cs="Arial"/>
          <w:bCs/>
          <w:sz w:val="22"/>
          <w:szCs w:val="22"/>
        </w:rPr>
      </w:pPr>
    </w:p>
    <w:p w14:paraId="3F3FA758" w14:textId="77777777" w:rsidR="00281C81" w:rsidRPr="00281C81" w:rsidRDefault="00281C81" w:rsidP="00A028E1">
      <w:pPr>
        <w:jc w:val="both"/>
        <w:rPr>
          <w:rFonts w:ascii="Arial" w:eastAsiaTheme="minorHAnsi" w:hAnsi="Arial" w:cs="Arial"/>
          <w:bCs/>
          <w:sz w:val="22"/>
          <w:szCs w:val="22"/>
        </w:rPr>
      </w:pPr>
    </w:p>
    <w:p w14:paraId="0803A959" w14:textId="77777777" w:rsidR="00A028E1" w:rsidRPr="00A028E1" w:rsidRDefault="00A028E1" w:rsidP="00A028E1">
      <w:pPr>
        <w:spacing w:after="200" w:line="276" w:lineRule="auto"/>
        <w:ind w:left="760"/>
        <w:jc w:val="both"/>
        <w:rPr>
          <w:rFonts w:ascii="Arial" w:eastAsiaTheme="minorHAnsi" w:hAnsi="Arial" w:cs="Arial"/>
          <w:bCs/>
          <w:sz w:val="22"/>
          <w:szCs w:val="22"/>
        </w:rPr>
      </w:pPr>
    </w:p>
    <w:p w14:paraId="0F846EA9" w14:textId="77777777" w:rsidR="004951AF" w:rsidRPr="004951AF" w:rsidRDefault="004951AF" w:rsidP="004951AF">
      <w:pPr>
        <w:pStyle w:val="ListParagraph"/>
        <w:spacing w:after="200" w:line="276" w:lineRule="auto"/>
        <w:ind w:left="1120"/>
        <w:jc w:val="both"/>
        <w:rPr>
          <w:rFonts w:ascii="Arial" w:eastAsiaTheme="minorHAnsi" w:hAnsi="Arial" w:cs="Arial"/>
          <w:bCs/>
          <w:sz w:val="22"/>
          <w:szCs w:val="22"/>
        </w:rPr>
      </w:pPr>
    </w:p>
    <w:bookmarkEnd w:id="5"/>
    <w:p w14:paraId="66960D21" w14:textId="77777777" w:rsidR="001315F3" w:rsidRDefault="001315F3" w:rsidP="004951AF">
      <w:pPr>
        <w:spacing w:after="200" w:line="276" w:lineRule="auto"/>
        <w:ind w:left="360"/>
        <w:contextualSpacing/>
        <w:jc w:val="both"/>
        <w:rPr>
          <w:rFonts w:ascii="Arial" w:eastAsiaTheme="minorHAnsi" w:hAnsi="Arial" w:cs="Arial"/>
          <w:b/>
          <w:sz w:val="22"/>
          <w:szCs w:val="22"/>
          <w:lang w:eastAsia="en-US"/>
        </w:rPr>
      </w:pPr>
    </w:p>
    <w:sectPr w:rsidR="001315F3" w:rsidSect="00E32493">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20" w:footer="720" w:gutter="0"/>
      <w:paperSrc w:first="3" w:other="3"/>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504FB7" w14:textId="77777777" w:rsidR="00C77518" w:rsidRDefault="00C77518">
      <w:r>
        <w:separator/>
      </w:r>
    </w:p>
  </w:endnote>
  <w:endnote w:type="continuationSeparator" w:id="0">
    <w:p w14:paraId="620B90A6" w14:textId="77777777" w:rsidR="00C77518" w:rsidRDefault="00C77518">
      <w:r>
        <w:continuationSeparator/>
      </w:r>
    </w:p>
  </w:endnote>
  <w:endnote w:type="continuationNotice" w:id="1">
    <w:p w14:paraId="065F5843" w14:textId="77777777" w:rsidR="00C77518" w:rsidRDefault="00C775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A7FC3" w14:textId="77777777" w:rsidR="00053246" w:rsidRDefault="000532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578B2" w14:textId="77777777" w:rsidR="00053246" w:rsidRDefault="0005324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32DDE2" w14:textId="77777777" w:rsidR="00053246" w:rsidRDefault="000532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F0E3AD" w14:textId="77777777" w:rsidR="00C77518" w:rsidRDefault="00C77518">
      <w:r>
        <w:separator/>
      </w:r>
    </w:p>
  </w:footnote>
  <w:footnote w:type="continuationSeparator" w:id="0">
    <w:p w14:paraId="45F1DA48" w14:textId="77777777" w:rsidR="00C77518" w:rsidRDefault="00C77518">
      <w:r>
        <w:continuationSeparator/>
      </w:r>
    </w:p>
  </w:footnote>
  <w:footnote w:type="continuationNotice" w:id="1">
    <w:p w14:paraId="11F15EE9" w14:textId="77777777" w:rsidR="00C77518" w:rsidRDefault="00C7751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2F0791" w14:textId="77777777" w:rsidR="00053246" w:rsidRDefault="0005324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72E5D" w14:textId="77777777" w:rsidR="004951AF" w:rsidRDefault="004951AF">
    <w:pPr>
      <w:pStyle w:val="Header"/>
    </w:pPr>
  </w:p>
  <w:p w14:paraId="28AA549E" w14:textId="77777777" w:rsidR="004951AF" w:rsidRDefault="004951AF">
    <w:pPr>
      <w:pStyle w:val="Header"/>
    </w:pPr>
    <w:r>
      <w:rPr>
        <w:noProof/>
      </w:rPr>
      <w:drawing>
        <wp:anchor distT="0" distB="0" distL="114300" distR="114300" simplePos="0" relativeHeight="251659264" behindDoc="0" locked="0" layoutInCell="1" allowOverlap="1" wp14:anchorId="4DDCB027" wp14:editId="265EA8AD">
          <wp:simplePos x="0" y="0"/>
          <wp:positionH relativeFrom="margin">
            <wp:posOffset>4440194</wp:posOffset>
          </wp:positionH>
          <wp:positionV relativeFrom="paragraph">
            <wp:posOffset>-165666</wp:posOffset>
          </wp:positionV>
          <wp:extent cx="1386372" cy="776978"/>
          <wp:effectExtent l="0" t="0" r="4445" b="4445"/>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86372" cy="776978"/>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2947C" w14:textId="77777777" w:rsidR="00053246" w:rsidRDefault="000532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EB6114"/>
    <w:multiLevelType w:val="hybridMultilevel"/>
    <w:tmpl w:val="D0061A8C"/>
    <w:lvl w:ilvl="0" w:tplc="15CA6C64">
      <w:start w:val="1"/>
      <w:numFmt w:val="lowerLetter"/>
      <w:lvlText w:val="%1)"/>
      <w:lvlJc w:val="left"/>
      <w:pPr>
        <w:ind w:left="1120" w:hanging="360"/>
      </w:pPr>
      <w:rPr>
        <w:rFonts w:hint="default"/>
      </w:rPr>
    </w:lvl>
    <w:lvl w:ilvl="1" w:tplc="08090019" w:tentative="1">
      <w:start w:val="1"/>
      <w:numFmt w:val="lowerLetter"/>
      <w:lvlText w:val="%2."/>
      <w:lvlJc w:val="left"/>
      <w:pPr>
        <w:ind w:left="1840" w:hanging="360"/>
      </w:pPr>
    </w:lvl>
    <w:lvl w:ilvl="2" w:tplc="0809001B" w:tentative="1">
      <w:start w:val="1"/>
      <w:numFmt w:val="lowerRoman"/>
      <w:lvlText w:val="%3."/>
      <w:lvlJc w:val="right"/>
      <w:pPr>
        <w:ind w:left="2560" w:hanging="180"/>
      </w:pPr>
    </w:lvl>
    <w:lvl w:ilvl="3" w:tplc="0809000F" w:tentative="1">
      <w:start w:val="1"/>
      <w:numFmt w:val="decimal"/>
      <w:lvlText w:val="%4."/>
      <w:lvlJc w:val="left"/>
      <w:pPr>
        <w:ind w:left="3280" w:hanging="360"/>
      </w:pPr>
    </w:lvl>
    <w:lvl w:ilvl="4" w:tplc="08090019" w:tentative="1">
      <w:start w:val="1"/>
      <w:numFmt w:val="lowerLetter"/>
      <w:lvlText w:val="%5."/>
      <w:lvlJc w:val="left"/>
      <w:pPr>
        <w:ind w:left="4000" w:hanging="360"/>
      </w:pPr>
    </w:lvl>
    <w:lvl w:ilvl="5" w:tplc="0809001B" w:tentative="1">
      <w:start w:val="1"/>
      <w:numFmt w:val="lowerRoman"/>
      <w:lvlText w:val="%6."/>
      <w:lvlJc w:val="right"/>
      <w:pPr>
        <w:ind w:left="4720" w:hanging="180"/>
      </w:pPr>
    </w:lvl>
    <w:lvl w:ilvl="6" w:tplc="0809000F" w:tentative="1">
      <w:start w:val="1"/>
      <w:numFmt w:val="decimal"/>
      <w:lvlText w:val="%7."/>
      <w:lvlJc w:val="left"/>
      <w:pPr>
        <w:ind w:left="5440" w:hanging="360"/>
      </w:pPr>
    </w:lvl>
    <w:lvl w:ilvl="7" w:tplc="08090019" w:tentative="1">
      <w:start w:val="1"/>
      <w:numFmt w:val="lowerLetter"/>
      <w:lvlText w:val="%8."/>
      <w:lvlJc w:val="left"/>
      <w:pPr>
        <w:ind w:left="6160" w:hanging="360"/>
      </w:pPr>
    </w:lvl>
    <w:lvl w:ilvl="8" w:tplc="0809001B" w:tentative="1">
      <w:start w:val="1"/>
      <w:numFmt w:val="lowerRoman"/>
      <w:lvlText w:val="%9."/>
      <w:lvlJc w:val="right"/>
      <w:pPr>
        <w:ind w:left="6880" w:hanging="180"/>
      </w:pPr>
    </w:lvl>
  </w:abstractNum>
  <w:abstractNum w:abstractNumId="1" w15:restartNumberingAfterBreak="0">
    <w:nsid w:val="07AE41A3"/>
    <w:multiLevelType w:val="hybridMultilevel"/>
    <w:tmpl w:val="17488832"/>
    <w:lvl w:ilvl="0" w:tplc="71380676">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13706080"/>
    <w:multiLevelType w:val="multilevel"/>
    <w:tmpl w:val="A6989640"/>
    <w:lvl w:ilvl="0">
      <w:start w:val="1"/>
      <w:numFmt w:val="decimal"/>
      <w:lvlText w:val="%1"/>
      <w:lvlJc w:val="left"/>
      <w:pPr>
        <w:tabs>
          <w:tab w:val="num" w:pos="720"/>
        </w:tabs>
        <w:ind w:left="720" w:hanging="720"/>
      </w:pPr>
      <w:rPr>
        <w:b w:val="0"/>
        <w:i w:val="0"/>
        <w:caps w:val="0"/>
        <w:strike w:val="0"/>
        <w:dstrike w:val="0"/>
        <w:vanish w:val="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1440"/>
        </w:tabs>
        <w:ind w:left="1440" w:hanging="720"/>
      </w:pPr>
    </w:lvl>
    <w:lvl w:ilvl="2">
      <w:start w:val="1"/>
      <w:numFmt w:val="lowerRoman"/>
      <w:lvlText w:val="(%3)"/>
      <w:lvlJc w:val="left"/>
      <w:pPr>
        <w:tabs>
          <w:tab w:val="num" w:pos="2160"/>
        </w:tabs>
        <w:ind w:left="2160" w:hanging="720"/>
      </w:pPr>
    </w:lvl>
    <w:lvl w:ilvl="3">
      <w:start w:val="1"/>
      <w:numFmt w:val="upperLetter"/>
      <w:lvlText w:val="(%4)"/>
      <w:lvlJc w:val="left"/>
      <w:pPr>
        <w:tabs>
          <w:tab w:val="num" w:pos="2880"/>
        </w:tabs>
        <w:ind w:left="2880" w:hanging="720"/>
      </w:pPr>
      <w:rPr>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3600"/>
        </w:tabs>
        <w:ind w:left="3600" w:hanging="720"/>
      </w:pPr>
      <w:rPr>
        <w:b w:val="0"/>
        <w:i w:val="0"/>
        <w:sz w:val="24"/>
        <w:u w:val="none"/>
      </w:rPr>
    </w:lvl>
    <w:lvl w:ilvl="5">
      <w:start w:val="1"/>
      <w:numFmt w:val="lowerLetter"/>
      <w:lvlText w:val="%6)"/>
      <w:lvlJc w:val="left"/>
      <w:pPr>
        <w:tabs>
          <w:tab w:val="num" w:pos="4320"/>
        </w:tabs>
        <w:ind w:left="4320" w:hanging="720"/>
      </w:pPr>
      <w:rPr>
        <w:b w:val="0"/>
        <w:i w:val="0"/>
        <w:sz w:val="24"/>
        <w:u w:val="none"/>
      </w:rPr>
    </w:lvl>
    <w:lvl w:ilvl="6">
      <w:start w:val="1"/>
      <w:numFmt w:val="lowerRoman"/>
      <w:lvlText w:val="%7)"/>
      <w:lvlJc w:val="left"/>
      <w:pPr>
        <w:tabs>
          <w:tab w:val="num" w:pos="5040"/>
        </w:tabs>
        <w:ind w:left="5040" w:hanging="720"/>
      </w:pPr>
    </w:lvl>
    <w:lvl w:ilvl="7">
      <w:start w:val="1"/>
      <w:numFmt w:val="upperLetter"/>
      <w:pStyle w:val="MRLMA8"/>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3775D83"/>
    <w:multiLevelType w:val="hybridMultilevel"/>
    <w:tmpl w:val="1E5403C4"/>
    <w:lvl w:ilvl="0" w:tplc="3A5401F2">
      <w:start w:val="1"/>
      <w:numFmt w:val="lowerLetter"/>
      <w:lvlText w:val="%1)"/>
      <w:lvlJc w:val="left"/>
      <w:pPr>
        <w:ind w:left="1120" w:hanging="360"/>
      </w:pPr>
      <w:rPr>
        <w:rFonts w:hint="default"/>
      </w:rPr>
    </w:lvl>
    <w:lvl w:ilvl="1" w:tplc="08090019" w:tentative="1">
      <w:start w:val="1"/>
      <w:numFmt w:val="lowerLetter"/>
      <w:lvlText w:val="%2."/>
      <w:lvlJc w:val="left"/>
      <w:pPr>
        <w:ind w:left="1840" w:hanging="360"/>
      </w:pPr>
    </w:lvl>
    <w:lvl w:ilvl="2" w:tplc="0809001B" w:tentative="1">
      <w:start w:val="1"/>
      <w:numFmt w:val="lowerRoman"/>
      <w:lvlText w:val="%3."/>
      <w:lvlJc w:val="right"/>
      <w:pPr>
        <w:ind w:left="2560" w:hanging="180"/>
      </w:pPr>
    </w:lvl>
    <w:lvl w:ilvl="3" w:tplc="0809000F" w:tentative="1">
      <w:start w:val="1"/>
      <w:numFmt w:val="decimal"/>
      <w:lvlText w:val="%4."/>
      <w:lvlJc w:val="left"/>
      <w:pPr>
        <w:ind w:left="3280" w:hanging="360"/>
      </w:pPr>
    </w:lvl>
    <w:lvl w:ilvl="4" w:tplc="08090019" w:tentative="1">
      <w:start w:val="1"/>
      <w:numFmt w:val="lowerLetter"/>
      <w:lvlText w:val="%5."/>
      <w:lvlJc w:val="left"/>
      <w:pPr>
        <w:ind w:left="4000" w:hanging="360"/>
      </w:pPr>
    </w:lvl>
    <w:lvl w:ilvl="5" w:tplc="0809001B" w:tentative="1">
      <w:start w:val="1"/>
      <w:numFmt w:val="lowerRoman"/>
      <w:lvlText w:val="%6."/>
      <w:lvlJc w:val="right"/>
      <w:pPr>
        <w:ind w:left="4720" w:hanging="180"/>
      </w:pPr>
    </w:lvl>
    <w:lvl w:ilvl="6" w:tplc="0809000F" w:tentative="1">
      <w:start w:val="1"/>
      <w:numFmt w:val="decimal"/>
      <w:lvlText w:val="%7."/>
      <w:lvlJc w:val="left"/>
      <w:pPr>
        <w:ind w:left="5440" w:hanging="360"/>
      </w:pPr>
    </w:lvl>
    <w:lvl w:ilvl="7" w:tplc="08090019" w:tentative="1">
      <w:start w:val="1"/>
      <w:numFmt w:val="lowerLetter"/>
      <w:lvlText w:val="%8."/>
      <w:lvlJc w:val="left"/>
      <w:pPr>
        <w:ind w:left="6160" w:hanging="360"/>
      </w:pPr>
    </w:lvl>
    <w:lvl w:ilvl="8" w:tplc="0809001B" w:tentative="1">
      <w:start w:val="1"/>
      <w:numFmt w:val="lowerRoman"/>
      <w:lvlText w:val="%9."/>
      <w:lvlJc w:val="right"/>
      <w:pPr>
        <w:ind w:left="6880" w:hanging="180"/>
      </w:pPr>
    </w:lvl>
  </w:abstractNum>
  <w:abstractNum w:abstractNumId="4" w15:restartNumberingAfterBreak="0">
    <w:nsid w:val="153A79DF"/>
    <w:multiLevelType w:val="multilevel"/>
    <w:tmpl w:val="9954C786"/>
    <w:lvl w:ilvl="0">
      <w:start w:val="1"/>
      <w:numFmt w:val="decimal"/>
      <w:pStyle w:val="MRNoHead1"/>
      <w:lvlText w:val="%1"/>
      <w:lvlJc w:val="left"/>
      <w:pPr>
        <w:tabs>
          <w:tab w:val="num" w:pos="720"/>
        </w:tabs>
        <w:ind w:left="720" w:hanging="720"/>
      </w:pPr>
      <w:rPr>
        <w:b/>
        <w:i w:val="0"/>
        <w:caps w:val="0"/>
        <w:small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RNoHead2"/>
      <w:lvlText w:val="%1.%2"/>
      <w:lvlJc w:val="left"/>
      <w:pPr>
        <w:tabs>
          <w:tab w:val="num" w:pos="1440"/>
        </w:tabs>
        <w:ind w:left="1440" w:hanging="720"/>
      </w:pPr>
      <w:rPr>
        <w:rFonts w:ascii="Arial" w:hAnsi="Arial" w:cs="Arial" w:hint="default"/>
        <w:b w:val="0"/>
        <w:sz w:val="22"/>
        <w:szCs w:val="22"/>
      </w:rPr>
    </w:lvl>
    <w:lvl w:ilvl="2">
      <w:start w:val="1"/>
      <w:numFmt w:val="decimal"/>
      <w:pStyle w:val="MRNoHead3"/>
      <w:lvlText w:val="%1.%2.%3"/>
      <w:lvlJc w:val="left"/>
      <w:pPr>
        <w:tabs>
          <w:tab w:val="num" w:pos="2781"/>
        </w:tabs>
        <w:ind w:left="2781" w:hanging="1080"/>
      </w:pPr>
      <w:rPr>
        <w:rFonts w:ascii="Arial" w:hAnsi="Arial" w:cs="Arial" w:hint="default"/>
        <w:sz w:val="22"/>
        <w:szCs w:val="22"/>
      </w:rPr>
    </w:lvl>
    <w:lvl w:ilvl="3">
      <w:start w:val="1"/>
      <w:numFmt w:val="lowerRoman"/>
      <w:pStyle w:val="MRNoHead4"/>
      <w:lvlText w:val="(%4)"/>
      <w:lvlJc w:val="left"/>
      <w:pPr>
        <w:tabs>
          <w:tab w:val="num" w:pos="3240"/>
        </w:tabs>
        <w:ind w:left="3240" w:hanging="720"/>
      </w:pPr>
      <w:rPr>
        <w:b w:val="0"/>
        <w:i w:val="0"/>
        <w:caps w:val="0"/>
        <w:smallCaps w:val="0"/>
        <w:strike w:val="0"/>
        <w:dstrike w:val="0"/>
        <w:vanish w:val="0"/>
        <w:color w:val="00000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upperLetter"/>
      <w:pStyle w:val="MRNoHead5"/>
      <w:lvlText w:val="(%5)"/>
      <w:lvlJc w:val="left"/>
      <w:pPr>
        <w:tabs>
          <w:tab w:val="num" w:pos="3960"/>
        </w:tabs>
        <w:ind w:left="3960" w:hanging="720"/>
      </w:pPr>
      <w:rPr>
        <w:b w:val="0"/>
        <w:i w:val="0"/>
        <w:sz w:val="22"/>
        <w:szCs w:val="22"/>
        <w:u w:val="none"/>
      </w:rPr>
    </w:lvl>
    <w:lvl w:ilvl="5">
      <w:start w:val="1"/>
      <w:numFmt w:val="decimal"/>
      <w:pStyle w:val="MRNoHead6"/>
      <w:lvlText w:val="%6)"/>
      <w:lvlJc w:val="left"/>
      <w:pPr>
        <w:tabs>
          <w:tab w:val="num" w:pos="4680"/>
        </w:tabs>
        <w:ind w:left="4680" w:hanging="720"/>
      </w:pPr>
      <w:rPr>
        <w:b w:val="0"/>
        <w:i w:val="0"/>
        <w:sz w:val="22"/>
        <w:szCs w:val="22"/>
        <w:u w:val="none"/>
      </w:rPr>
    </w:lvl>
    <w:lvl w:ilvl="6">
      <w:start w:val="1"/>
      <w:numFmt w:val="lowerLetter"/>
      <w:pStyle w:val="MRNoHead7"/>
      <w:lvlText w:val="%7)"/>
      <w:lvlJc w:val="left"/>
      <w:pPr>
        <w:tabs>
          <w:tab w:val="num" w:pos="5400"/>
        </w:tabs>
        <w:ind w:left="5400" w:hanging="720"/>
      </w:pPr>
    </w:lvl>
    <w:lvl w:ilvl="7">
      <w:start w:val="1"/>
      <w:numFmt w:val="lowerRoman"/>
      <w:pStyle w:val="MRNoHead8"/>
      <w:lvlText w:val="%8)"/>
      <w:lvlJc w:val="left"/>
      <w:pPr>
        <w:tabs>
          <w:tab w:val="num" w:pos="6120"/>
        </w:tabs>
        <w:ind w:left="6120" w:hanging="720"/>
      </w:pPr>
    </w:lvl>
    <w:lvl w:ilvl="8">
      <w:start w:val="1"/>
      <w:numFmt w:val="upperLetter"/>
      <w:pStyle w:val="MRNoHead9"/>
      <w:lvlText w:val="%9)"/>
      <w:lvlJc w:val="left"/>
      <w:pPr>
        <w:tabs>
          <w:tab w:val="num" w:pos="6840"/>
        </w:tabs>
        <w:ind w:left="6840" w:hanging="720"/>
      </w:pPr>
    </w:lvl>
  </w:abstractNum>
  <w:abstractNum w:abstractNumId="5" w15:restartNumberingAfterBreak="0">
    <w:nsid w:val="1EA604E3"/>
    <w:multiLevelType w:val="multilevel"/>
    <w:tmpl w:val="E8BC2688"/>
    <w:lvl w:ilvl="0">
      <w:start w:val="1"/>
      <w:numFmt w:val="decimal"/>
      <w:pStyle w:val="MRSchedPara1"/>
      <w:lvlText w:val="%1"/>
      <w:lvlJc w:val="left"/>
      <w:pPr>
        <w:tabs>
          <w:tab w:val="num" w:pos="720"/>
        </w:tabs>
        <w:ind w:left="720" w:hanging="720"/>
      </w:pPr>
      <w:rPr>
        <w:rFonts w:hint="default"/>
        <w:u w:val="none"/>
      </w:rPr>
    </w:lvl>
    <w:lvl w:ilvl="1">
      <w:start w:val="1"/>
      <w:numFmt w:val="decimal"/>
      <w:pStyle w:val="MRSchedPara2"/>
      <w:lvlText w:val="%1.%2"/>
      <w:lvlJc w:val="left"/>
      <w:pPr>
        <w:tabs>
          <w:tab w:val="num" w:pos="720"/>
        </w:tabs>
        <w:ind w:left="720" w:hanging="720"/>
      </w:pPr>
      <w:rPr>
        <w:rFonts w:hint="default"/>
        <w:u w:val="none"/>
      </w:rPr>
    </w:lvl>
    <w:lvl w:ilvl="2">
      <w:start w:val="1"/>
      <w:numFmt w:val="decimal"/>
      <w:pStyle w:val="MRSchedPara3"/>
      <w:lvlText w:val="%1.%2.%3"/>
      <w:lvlJc w:val="left"/>
      <w:pPr>
        <w:tabs>
          <w:tab w:val="num" w:pos="1800"/>
        </w:tabs>
        <w:ind w:left="1800" w:hanging="1080"/>
      </w:pPr>
      <w:rPr>
        <w:rFonts w:hint="default"/>
        <w:u w:val="none"/>
      </w:rPr>
    </w:lvl>
    <w:lvl w:ilvl="3">
      <w:start w:val="1"/>
      <w:numFmt w:val="lowerRoman"/>
      <w:pStyle w:val="MRSchedPara4"/>
      <w:lvlText w:val="(%4)"/>
      <w:lvlJc w:val="left"/>
      <w:pPr>
        <w:tabs>
          <w:tab w:val="num" w:pos="2520"/>
        </w:tabs>
        <w:ind w:left="2520" w:hanging="720"/>
      </w:pPr>
      <w:rPr>
        <w:rFonts w:hint="default"/>
        <w:u w:val="none"/>
      </w:rPr>
    </w:lvl>
    <w:lvl w:ilvl="4">
      <w:start w:val="1"/>
      <w:numFmt w:val="upperLetter"/>
      <w:pStyle w:val="MRSchedPara5"/>
      <w:lvlText w:val="(%5)"/>
      <w:lvlJc w:val="left"/>
      <w:pPr>
        <w:tabs>
          <w:tab w:val="num" w:pos="3240"/>
        </w:tabs>
        <w:ind w:left="3240" w:hanging="720"/>
      </w:pPr>
      <w:rPr>
        <w:rFonts w:hint="default"/>
        <w:u w:val="none"/>
      </w:rPr>
    </w:lvl>
    <w:lvl w:ilvl="5">
      <w:start w:val="1"/>
      <w:numFmt w:val="decimal"/>
      <w:pStyle w:val="MRSchedPara6"/>
      <w:lvlText w:val="%6)"/>
      <w:lvlJc w:val="left"/>
      <w:pPr>
        <w:tabs>
          <w:tab w:val="num" w:pos="3960"/>
        </w:tabs>
        <w:ind w:left="3960" w:hanging="720"/>
      </w:pPr>
      <w:rPr>
        <w:rFonts w:ascii="Arial" w:hAnsi="Arial" w:cs="Arial" w:hint="default"/>
        <w:b w:val="0"/>
        <w:i w:val="0"/>
        <w:sz w:val="22"/>
        <w:szCs w:val="22"/>
        <w:u w:val="none"/>
      </w:rPr>
    </w:lvl>
    <w:lvl w:ilvl="6">
      <w:start w:val="1"/>
      <w:numFmt w:val="lowerLetter"/>
      <w:pStyle w:val="MRSchedPara7"/>
      <w:lvlText w:val="%7)"/>
      <w:lvlJc w:val="left"/>
      <w:pPr>
        <w:tabs>
          <w:tab w:val="num" w:pos="4680"/>
        </w:tabs>
        <w:ind w:left="4680" w:hanging="720"/>
      </w:pPr>
      <w:rPr>
        <w:rFonts w:ascii="Arial" w:hAnsi="Arial" w:cs="Arial" w:hint="default"/>
        <w:b w:val="0"/>
        <w:i w:val="0"/>
        <w:sz w:val="22"/>
        <w:szCs w:val="22"/>
        <w:u w:val="none"/>
      </w:rPr>
    </w:lvl>
    <w:lvl w:ilvl="7">
      <w:start w:val="1"/>
      <w:numFmt w:val="lowerRoman"/>
      <w:pStyle w:val="MRSchedPara8"/>
      <w:lvlText w:val="%8)"/>
      <w:lvlJc w:val="left"/>
      <w:pPr>
        <w:tabs>
          <w:tab w:val="num" w:pos="5400"/>
        </w:tabs>
        <w:ind w:left="5400" w:hanging="720"/>
      </w:pPr>
      <w:rPr>
        <w:rFonts w:ascii="Arial" w:hAnsi="Arial" w:cs="Arial" w:hint="default"/>
        <w:b w:val="0"/>
        <w:i w:val="0"/>
        <w:sz w:val="22"/>
        <w:szCs w:val="22"/>
        <w:u w:val="none"/>
      </w:rPr>
    </w:lvl>
    <w:lvl w:ilvl="8">
      <w:start w:val="1"/>
      <w:numFmt w:val="upperLetter"/>
      <w:pStyle w:val="MRSchedPara9"/>
      <w:lvlText w:val="%9)"/>
      <w:lvlJc w:val="left"/>
      <w:pPr>
        <w:tabs>
          <w:tab w:val="num" w:pos="6120"/>
        </w:tabs>
        <w:ind w:left="6120" w:hanging="720"/>
      </w:pPr>
      <w:rPr>
        <w:rFonts w:ascii="Arial" w:hAnsi="Arial" w:cs="Arial" w:hint="default"/>
        <w:b w:val="0"/>
        <w:i w:val="0"/>
        <w:sz w:val="22"/>
        <w:szCs w:val="22"/>
        <w:u w:val="none"/>
      </w:rPr>
    </w:lvl>
  </w:abstractNum>
  <w:abstractNum w:abstractNumId="6" w15:restartNumberingAfterBreak="0">
    <w:nsid w:val="21EA5160"/>
    <w:multiLevelType w:val="multilevel"/>
    <w:tmpl w:val="B61262D4"/>
    <w:lvl w:ilvl="0">
      <w:start w:val="1"/>
      <w:numFmt w:val="decimal"/>
      <w:pStyle w:val="MRParts"/>
      <w:suff w:val="space"/>
      <w:lvlText w:val="PART %1 - "/>
      <w:lvlJc w:val="right"/>
      <w:pPr>
        <w:ind w:left="1080" w:firstLine="0"/>
      </w:pPr>
      <w:rPr>
        <w:rFonts w:hint="default"/>
        <w:b/>
        <w:i w:val="0"/>
        <w:caps/>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2B1E54A8"/>
    <w:multiLevelType w:val="hybridMultilevel"/>
    <w:tmpl w:val="FD704F46"/>
    <w:lvl w:ilvl="0" w:tplc="56CC37FA">
      <w:start w:val="1"/>
      <w:numFmt w:val="lowerLetter"/>
      <w:lvlText w:val="%1)"/>
      <w:lvlJc w:val="left"/>
      <w:pPr>
        <w:ind w:left="1120" w:hanging="360"/>
      </w:pPr>
      <w:rPr>
        <w:rFonts w:hint="default"/>
      </w:rPr>
    </w:lvl>
    <w:lvl w:ilvl="1" w:tplc="08090019" w:tentative="1">
      <w:start w:val="1"/>
      <w:numFmt w:val="lowerLetter"/>
      <w:lvlText w:val="%2."/>
      <w:lvlJc w:val="left"/>
      <w:pPr>
        <w:ind w:left="1840" w:hanging="360"/>
      </w:pPr>
    </w:lvl>
    <w:lvl w:ilvl="2" w:tplc="0809001B" w:tentative="1">
      <w:start w:val="1"/>
      <w:numFmt w:val="lowerRoman"/>
      <w:lvlText w:val="%3."/>
      <w:lvlJc w:val="right"/>
      <w:pPr>
        <w:ind w:left="2560" w:hanging="180"/>
      </w:pPr>
    </w:lvl>
    <w:lvl w:ilvl="3" w:tplc="0809000F" w:tentative="1">
      <w:start w:val="1"/>
      <w:numFmt w:val="decimal"/>
      <w:lvlText w:val="%4."/>
      <w:lvlJc w:val="left"/>
      <w:pPr>
        <w:ind w:left="3280" w:hanging="360"/>
      </w:pPr>
    </w:lvl>
    <w:lvl w:ilvl="4" w:tplc="08090019" w:tentative="1">
      <w:start w:val="1"/>
      <w:numFmt w:val="lowerLetter"/>
      <w:lvlText w:val="%5."/>
      <w:lvlJc w:val="left"/>
      <w:pPr>
        <w:ind w:left="4000" w:hanging="360"/>
      </w:pPr>
    </w:lvl>
    <w:lvl w:ilvl="5" w:tplc="0809001B" w:tentative="1">
      <w:start w:val="1"/>
      <w:numFmt w:val="lowerRoman"/>
      <w:lvlText w:val="%6."/>
      <w:lvlJc w:val="right"/>
      <w:pPr>
        <w:ind w:left="4720" w:hanging="180"/>
      </w:pPr>
    </w:lvl>
    <w:lvl w:ilvl="6" w:tplc="0809000F" w:tentative="1">
      <w:start w:val="1"/>
      <w:numFmt w:val="decimal"/>
      <w:lvlText w:val="%7."/>
      <w:lvlJc w:val="left"/>
      <w:pPr>
        <w:ind w:left="5440" w:hanging="360"/>
      </w:pPr>
    </w:lvl>
    <w:lvl w:ilvl="7" w:tplc="08090019" w:tentative="1">
      <w:start w:val="1"/>
      <w:numFmt w:val="lowerLetter"/>
      <w:lvlText w:val="%8."/>
      <w:lvlJc w:val="left"/>
      <w:pPr>
        <w:ind w:left="6160" w:hanging="360"/>
      </w:pPr>
    </w:lvl>
    <w:lvl w:ilvl="8" w:tplc="0809001B" w:tentative="1">
      <w:start w:val="1"/>
      <w:numFmt w:val="lowerRoman"/>
      <w:lvlText w:val="%9."/>
      <w:lvlJc w:val="right"/>
      <w:pPr>
        <w:ind w:left="6880" w:hanging="180"/>
      </w:pPr>
    </w:lvl>
  </w:abstractNum>
  <w:abstractNum w:abstractNumId="8" w15:restartNumberingAfterBreak="0">
    <w:nsid w:val="2E7E4745"/>
    <w:multiLevelType w:val="multilevel"/>
    <w:tmpl w:val="2876858C"/>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2F60A6F"/>
    <w:multiLevelType w:val="hybridMultilevel"/>
    <w:tmpl w:val="5FEA13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C342EE0"/>
    <w:multiLevelType w:val="multilevel"/>
    <w:tmpl w:val="FD2AD038"/>
    <w:lvl w:ilvl="0">
      <w:start w:val="1"/>
      <w:numFmt w:val="decimal"/>
      <w:lvlRestart w:val="0"/>
      <w:pStyle w:val="MRheading1"/>
      <w:lvlText w:val="%1"/>
      <w:lvlJc w:val="left"/>
      <w:pPr>
        <w:tabs>
          <w:tab w:val="num" w:pos="720"/>
        </w:tabs>
        <w:ind w:left="720" w:hanging="720"/>
      </w:pPr>
      <w:rPr>
        <w:rFonts w:ascii="Arial" w:hAnsi="Arial" w:cs="Arial" w:hint="default"/>
        <w:sz w:val="22"/>
        <w:szCs w:val="22"/>
      </w:rPr>
    </w:lvl>
    <w:lvl w:ilvl="1">
      <w:start w:val="1"/>
      <w:numFmt w:val="decimal"/>
      <w:pStyle w:val="MRheading2"/>
      <w:lvlText w:val="%1.%2"/>
      <w:lvlJc w:val="left"/>
      <w:pPr>
        <w:tabs>
          <w:tab w:val="num" w:pos="720"/>
        </w:tabs>
        <w:ind w:left="720" w:hanging="720"/>
      </w:pPr>
      <w:rPr>
        <w:rFonts w:ascii="Arial" w:hAnsi="Arial" w:cs="Arial" w:hint="default"/>
        <w:b w:val="0"/>
        <w:sz w:val="22"/>
        <w:szCs w:val="22"/>
      </w:rPr>
    </w:lvl>
    <w:lvl w:ilvl="2">
      <w:start w:val="1"/>
      <w:numFmt w:val="decimal"/>
      <w:pStyle w:val="MRheading3"/>
      <w:lvlText w:val="%1.%2.%3"/>
      <w:lvlJc w:val="left"/>
      <w:pPr>
        <w:tabs>
          <w:tab w:val="num" w:pos="1797"/>
        </w:tabs>
        <w:ind w:left="1797" w:hanging="1077"/>
      </w:pPr>
      <w:rPr>
        <w:rFonts w:ascii="Arial" w:hAnsi="Arial" w:cs="Arial" w:hint="default"/>
        <w:b w:val="0"/>
        <w:sz w:val="22"/>
        <w:szCs w:val="22"/>
      </w:rPr>
    </w:lvl>
    <w:lvl w:ilvl="3">
      <w:start w:val="1"/>
      <w:numFmt w:val="lowerRoman"/>
      <w:pStyle w:val="MRheading4"/>
      <w:lvlText w:val="(%4)"/>
      <w:lvlJc w:val="left"/>
      <w:pPr>
        <w:tabs>
          <w:tab w:val="num" w:pos="2517"/>
        </w:tabs>
        <w:ind w:left="2517" w:hanging="720"/>
      </w:pPr>
      <w:rPr>
        <w:rFonts w:hint="default"/>
      </w:rPr>
    </w:lvl>
    <w:lvl w:ilvl="4">
      <w:start w:val="1"/>
      <w:numFmt w:val="upperLetter"/>
      <w:pStyle w:val="MRheading5"/>
      <w:lvlText w:val="(%5)"/>
      <w:lvlJc w:val="left"/>
      <w:pPr>
        <w:tabs>
          <w:tab w:val="num" w:pos="3237"/>
        </w:tabs>
        <w:ind w:left="3237" w:hanging="720"/>
      </w:pPr>
      <w:rPr>
        <w:rFonts w:hint="default"/>
      </w:rPr>
    </w:lvl>
    <w:lvl w:ilvl="5">
      <w:start w:val="1"/>
      <w:numFmt w:val="decimal"/>
      <w:pStyle w:val="MRheading6"/>
      <w:lvlText w:val="%6)"/>
      <w:lvlJc w:val="left"/>
      <w:pPr>
        <w:tabs>
          <w:tab w:val="num" w:pos="3957"/>
        </w:tabs>
        <w:ind w:left="3957" w:hanging="720"/>
      </w:pPr>
      <w:rPr>
        <w:rFonts w:hint="default"/>
      </w:rPr>
    </w:lvl>
    <w:lvl w:ilvl="6">
      <w:start w:val="1"/>
      <w:numFmt w:val="lowerLetter"/>
      <w:pStyle w:val="MRheading7"/>
      <w:lvlText w:val="%7)"/>
      <w:lvlJc w:val="left"/>
      <w:pPr>
        <w:tabs>
          <w:tab w:val="num" w:pos="4677"/>
        </w:tabs>
        <w:ind w:left="4677" w:hanging="720"/>
      </w:pPr>
      <w:rPr>
        <w:rFonts w:hint="default"/>
      </w:rPr>
    </w:lvl>
    <w:lvl w:ilvl="7">
      <w:start w:val="1"/>
      <w:numFmt w:val="lowerRoman"/>
      <w:pStyle w:val="MRheading8"/>
      <w:lvlText w:val="%8)"/>
      <w:lvlJc w:val="left"/>
      <w:pPr>
        <w:tabs>
          <w:tab w:val="num" w:pos="5397"/>
        </w:tabs>
        <w:ind w:left="5397" w:hanging="720"/>
      </w:pPr>
      <w:rPr>
        <w:rFonts w:hint="default"/>
      </w:rPr>
    </w:lvl>
    <w:lvl w:ilvl="8">
      <w:start w:val="1"/>
      <w:numFmt w:val="upperLetter"/>
      <w:pStyle w:val="MRheading9"/>
      <w:lvlText w:val="%9)"/>
      <w:lvlJc w:val="left"/>
      <w:pPr>
        <w:tabs>
          <w:tab w:val="num" w:pos="6117"/>
        </w:tabs>
        <w:ind w:left="6117" w:hanging="720"/>
      </w:pPr>
      <w:rPr>
        <w:rFonts w:hint="default"/>
      </w:rPr>
    </w:lvl>
  </w:abstractNum>
  <w:abstractNum w:abstractNumId="11" w15:restartNumberingAfterBreak="0">
    <w:nsid w:val="4EEA2BE5"/>
    <w:multiLevelType w:val="multilevel"/>
    <w:tmpl w:val="123E575A"/>
    <w:lvl w:ilvl="0">
      <w:start w:val="1"/>
      <w:numFmt w:val="decimal"/>
      <w:pStyle w:val="MRSchedule1"/>
      <w:isLgl/>
      <w:suff w:val="nothing"/>
      <w:lvlText w:val="Schedule %1"/>
      <w:lvlJc w:val="left"/>
      <w:pPr>
        <w:ind w:left="0" w:firstLine="0"/>
      </w:pPr>
      <w:rPr>
        <w:rFonts w:ascii="Arial" w:hAnsi="Arial" w:cs="Arial" w:hint="default"/>
        <w:b/>
        <w:i w:val="0"/>
        <w:caps w:val="0"/>
        <w:strike w:val="0"/>
        <w:dstrike w:val="0"/>
        <w:vanish w:val="0"/>
        <w:color w:val="000000"/>
        <w:sz w:val="22"/>
        <w:szCs w:val="22"/>
        <w:u w:val="singl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0"/>
        </w:tabs>
        <w:ind w:left="1440" w:hanging="720"/>
      </w:pPr>
      <w:rPr>
        <w:rFonts w:hint="default"/>
      </w:rPr>
    </w:lvl>
    <w:lvl w:ilvl="3">
      <w:start w:val="1"/>
      <w:numFmt w:val="upperLetter"/>
      <w:lvlText w:val="(%4)"/>
      <w:lvlJc w:val="left"/>
      <w:pPr>
        <w:tabs>
          <w:tab w:val="num" w:pos="0"/>
        </w:tabs>
        <w:ind w:left="2160" w:hanging="720"/>
      </w:pPr>
      <w:rPr>
        <w:rFonts w:hint="default"/>
      </w:rPr>
    </w:lvl>
    <w:lvl w:ilvl="4">
      <w:start w:val="1"/>
      <w:numFmt w:val="decimal"/>
      <w:lvlText w:val="(%5)"/>
      <w:lvlJc w:val="left"/>
      <w:pPr>
        <w:tabs>
          <w:tab w:val="num" w:pos="0"/>
        </w:tabs>
        <w:ind w:left="2880" w:hanging="720"/>
      </w:pPr>
      <w:rPr>
        <w:rFonts w:hint="default"/>
      </w:rPr>
    </w:lvl>
    <w:lvl w:ilvl="5">
      <w:start w:val="1"/>
      <w:numFmt w:val="lowerLetter"/>
      <w:lvlText w:val="(%6)"/>
      <w:lvlJc w:val="left"/>
      <w:pPr>
        <w:tabs>
          <w:tab w:val="num" w:pos="0"/>
        </w:tabs>
        <w:ind w:left="3600" w:hanging="720"/>
      </w:pPr>
      <w:rPr>
        <w:rFonts w:hint="default"/>
      </w:rPr>
    </w:lvl>
    <w:lvl w:ilvl="6">
      <w:start w:val="1"/>
      <w:numFmt w:val="lowerRoman"/>
      <w:lvlText w:val="(%7)"/>
      <w:lvlJc w:val="left"/>
      <w:pPr>
        <w:tabs>
          <w:tab w:val="num" w:pos="0"/>
        </w:tabs>
        <w:ind w:left="4320" w:hanging="720"/>
      </w:pPr>
      <w:rPr>
        <w:rFonts w:hint="default"/>
      </w:rPr>
    </w:lvl>
    <w:lvl w:ilvl="7">
      <w:start w:val="1"/>
      <w:numFmt w:val="lowerLetter"/>
      <w:lvlText w:val="(%8)"/>
      <w:lvlJc w:val="left"/>
      <w:pPr>
        <w:tabs>
          <w:tab w:val="num" w:pos="0"/>
        </w:tabs>
        <w:ind w:left="5040" w:hanging="720"/>
      </w:pPr>
      <w:rPr>
        <w:rFonts w:hint="default"/>
      </w:rPr>
    </w:lvl>
    <w:lvl w:ilvl="8">
      <w:start w:val="1"/>
      <w:numFmt w:val="lowerRoman"/>
      <w:lvlText w:val="(%9)"/>
      <w:lvlJc w:val="left"/>
      <w:pPr>
        <w:tabs>
          <w:tab w:val="num" w:pos="0"/>
        </w:tabs>
        <w:ind w:left="5760" w:hanging="720"/>
      </w:pPr>
      <w:rPr>
        <w:rFonts w:hint="default"/>
      </w:rPr>
    </w:lvl>
  </w:abstractNum>
  <w:abstractNum w:abstractNumId="12" w15:restartNumberingAfterBreak="0">
    <w:nsid w:val="6A0F0397"/>
    <w:multiLevelType w:val="singleLevel"/>
    <w:tmpl w:val="290872BC"/>
    <w:lvl w:ilvl="0">
      <w:start w:val="1"/>
      <w:numFmt w:val="decimal"/>
      <w:pStyle w:val="MRParties"/>
      <w:lvlText w:val="(%1)"/>
      <w:lvlJc w:val="left"/>
      <w:pPr>
        <w:tabs>
          <w:tab w:val="num" w:pos="720"/>
        </w:tabs>
        <w:ind w:left="720" w:hanging="720"/>
      </w:pPr>
    </w:lvl>
  </w:abstractNum>
  <w:abstractNum w:abstractNumId="13" w15:restartNumberingAfterBreak="0">
    <w:nsid w:val="6C4B38DD"/>
    <w:multiLevelType w:val="singleLevel"/>
    <w:tmpl w:val="3126C3AA"/>
    <w:lvl w:ilvl="0">
      <w:start w:val="1"/>
      <w:numFmt w:val="upperLetter"/>
      <w:pStyle w:val="MRRecital1"/>
      <w:lvlText w:val="(%1)"/>
      <w:lvlJc w:val="left"/>
      <w:pPr>
        <w:tabs>
          <w:tab w:val="num" w:pos="720"/>
        </w:tabs>
        <w:ind w:left="720" w:hanging="720"/>
      </w:pPr>
    </w:lvl>
  </w:abstractNum>
  <w:abstractNum w:abstractNumId="14" w15:restartNumberingAfterBreak="0">
    <w:nsid w:val="6E782E0B"/>
    <w:multiLevelType w:val="singleLevel"/>
    <w:tmpl w:val="E47633DE"/>
    <w:lvl w:ilvl="0">
      <w:start w:val="1"/>
      <w:numFmt w:val="decimal"/>
      <w:pStyle w:val="MRRecital2"/>
      <w:lvlText w:val="%1)"/>
      <w:lvlJc w:val="left"/>
      <w:pPr>
        <w:tabs>
          <w:tab w:val="num" w:pos="1440"/>
        </w:tabs>
        <w:ind w:left="1440" w:hanging="720"/>
      </w:pPr>
    </w:lvl>
  </w:abstractNum>
  <w:abstractNum w:abstractNumId="15" w15:restartNumberingAfterBreak="0">
    <w:nsid w:val="76E51118"/>
    <w:multiLevelType w:val="multilevel"/>
    <w:tmpl w:val="E410CDF0"/>
    <w:lvl w:ilvl="0">
      <w:start w:val="1"/>
      <w:numFmt w:val="decimal"/>
      <w:pStyle w:val="MRLMA1"/>
      <w:lvlText w:val="%1"/>
      <w:lvlJc w:val="left"/>
      <w:pPr>
        <w:tabs>
          <w:tab w:val="num" w:pos="720"/>
        </w:tabs>
        <w:ind w:left="720" w:hanging="720"/>
      </w:pPr>
      <w:rPr>
        <w:b w:val="0"/>
        <w:i w:val="0"/>
        <w:caps w:val="0"/>
        <w:strike w:val="0"/>
        <w:dstrike w:val="0"/>
        <w:vanish w:val="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pStyle w:val="MRLMA2"/>
      <w:lvlText w:val="(%2)"/>
      <w:lvlJc w:val="left"/>
      <w:pPr>
        <w:tabs>
          <w:tab w:val="num" w:pos="1440"/>
        </w:tabs>
        <w:ind w:left="1440" w:hanging="720"/>
      </w:pPr>
    </w:lvl>
    <w:lvl w:ilvl="2">
      <w:start w:val="1"/>
      <w:numFmt w:val="lowerRoman"/>
      <w:pStyle w:val="MRLMA3"/>
      <w:lvlText w:val="(%3)"/>
      <w:lvlJc w:val="left"/>
      <w:pPr>
        <w:tabs>
          <w:tab w:val="num" w:pos="2160"/>
        </w:tabs>
        <w:ind w:left="2160" w:hanging="720"/>
      </w:pPr>
    </w:lvl>
    <w:lvl w:ilvl="3">
      <w:start w:val="1"/>
      <w:numFmt w:val="upperLetter"/>
      <w:pStyle w:val="MRLMA4"/>
      <w:lvlText w:val="(%4)"/>
      <w:lvlJc w:val="left"/>
      <w:pPr>
        <w:tabs>
          <w:tab w:val="num" w:pos="2880"/>
        </w:tabs>
        <w:ind w:left="2880" w:hanging="720"/>
      </w:pPr>
      <w:rPr>
        <w:b w:val="0"/>
        <w:i w:val="0"/>
        <w:caps w:val="0"/>
        <w:strike w:val="0"/>
        <w:dstrike w:val="0"/>
        <w:vanish w:val="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MRLMA5"/>
      <w:lvlText w:val="%5)"/>
      <w:lvlJc w:val="left"/>
      <w:pPr>
        <w:tabs>
          <w:tab w:val="num" w:pos="3600"/>
        </w:tabs>
        <w:ind w:left="3600" w:hanging="720"/>
      </w:pPr>
      <w:rPr>
        <w:b w:val="0"/>
        <w:i w:val="0"/>
        <w:sz w:val="22"/>
        <w:szCs w:val="22"/>
        <w:u w:val="none"/>
      </w:rPr>
    </w:lvl>
    <w:lvl w:ilvl="5">
      <w:start w:val="1"/>
      <w:numFmt w:val="lowerLetter"/>
      <w:pStyle w:val="MRLMA6"/>
      <w:lvlText w:val="%6)"/>
      <w:lvlJc w:val="left"/>
      <w:pPr>
        <w:tabs>
          <w:tab w:val="num" w:pos="4320"/>
        </w:tabs>
        <w:ind w:left="4320" w:hanging="720"/>
      </w:pPr>
      <w:rPr>
        <w:b w:val="0"/>
        <w:i w:val="0"/>
        <w:sz w:val="22"/>
        <w:szCs w:val="22"/>
        <w:u w:val="none"/>
      </w:rPr>
    </w:lvl>
    <w:lvl w:ilvl="6">
      <w:start w:val="1"/>
      <w:numFmt w:val="lowerRoman"/>
      <w:pStyle w:val="MRLMA7"/>
      <w:lvlText w:val="%7)"/>
      <w:lvlJc w:val="left"/>
      <w:pPr>
        <w:tabs>
          <w:tab w:val="num" w:pos="5040"/>
        </w:tabs>
        <w:ind w:left="5040" w:hanging="720"/>
      </w:pPr>
    </w:lvl>
    <w:lvl w:ilvl="7">
      <w:start w:val="1"/>
      <w:numFmt w:val="upperLetter"/>
      <w:lvlText w:val="%8)"/>
      <w:lvlJc w:val="left"/>
      <w:pPr>
        <w:tabs>
          <w:tab w:val="num" w:pos="5760"/>
        </w:tabs>
        <w:ind w:left="5760" w:hanging="720"/>
      </w:pPr>
    </w:lvl>
    <w:lvl w:ilvl="8">
      <w:start w:val="1"/>
      <w:numFmt w:val="decimal"/>
      <w:pStyle w:val="MRLMA9"/>
      <w:lvlText w:val="%9"/>
      <w:lvlJc w:val="left"/>
      <w:pPr>
        <w:tabs>
          <w:tab w:val="num" w:pos="6480"/>
        </w:tabs>
        <w:ind w:left="6480" w:hanging="720"/>
      </w:pPr>
    </w:lvl>
  </w:abstractNum>
  <w:abstractNum w:abstractNumId="16" w15:restartNumberingAfterBreak="0">
    <w:nsid w:val="7A381B44"/>
    <w:multiLevelType w:val="multilevel"/>
    <w:tmpl w:val="9B885EF6"/>
    <w:lvl w:ilvl="0">
      <w:start w:val="1"/>
      <w:numFmt w:val="lowerLetter"/>
      <w:pStyle w:val="MRDefinition2"/>
      <w:lvlText w:val="(%1)"/>
      <w:lvlJc w:val="left"/>
      <w:pPr>
        <w:tabs>
          <w:tab w:val="num" w:pos="1440"/>
        </w:tabs>
        <w:ind w:left="1440" w:hanging="720"/>
      </w:pPr>
      <w:rPr>
        <w:rFonts w:hint="default"/>
      </w:rPr>
    </w:lvl>
    <w:lvl w:ilvl="1">
      <w:start w:val="1"/>
      <w:numFmt w:val="lowerRoman"/>
      <w:pStyle w:val="MRDefinition3"/>
      <w:lvlText w:val="(%2)"/>
      <w:lvlJc w:val="left"/>
      <w:pPr>
        <w:tabs>
          <w:tab w:val="num" w:pos="2160"/>
        </w:tabs>
        <w:ind w:left="2160" w:hanging="720"/>
      </w:pPr>
      <w:rPr>
        <w:rFonts w:hint="default"/>
      </w:rPr>
    </w:lvl>
    <w:lvl w:ilvl="2">
      <w:start w:val="1"/>
      <w:numFmt w:val="upperLetter"/>
      <w:pStyle w:val="MRDefinition4"/>
      <w:lvlText w:val="(%3)"/>
      <w:lvlJc w:val="left"/>
      <w:pPr>
        <w:tabs>
          <w:tab w:val="num" w:pos="2880"/>
        </w:tabs>
        <w:ind w:left="2880" w:hanging="720"/>
      </w:pPr>
      <w:rPr>
        <w:rFonts w:hint="default"/>
      </w:rPr>
    </w:lvl>
    <w:lvl w:ilvl="3">
      <w:start w:val="1"/>
      <w:numFmt w:val="decimal"/>
      <w:pStyle w:val="MRDefinition5"/>
      <w:lvlText w:val="%4)"/>
      <w:lvlJc w:val="left"/>
      <w:pPr>
        <w:tabs>
          <w:tab w:val="num" w:pos="3600"/>
        </w:tabs>
        <w:ind w:left="3600" w:hanging="720"/>
      </w:pPr>
      <w:rPr>
        <w:rFonts w:hint="default"/>
      </w:rPr>
    </w:lvl>
    <w:lvl w:ilvl="4">
      <w:start w:val="1"/>
      <w:numFmt w:val="none"/>
      <w:lvlText w:val=""/>
      <w:lvlJc w:val="left"/>
      <w:pPr>
        <w:tabs>
          <w:tab w:val="num" w:pos="4320"/>
        </w:tabs>
        <w:ind w:left="4320" w:hanging="720"/>
      </w:pPr>
      <w:rPr>
        <w:rFonts w:hint="default"/>
      </w:rPr>
    </w:lvl>
    <w:lvl w:ilvl="5">
      <w:start w:val="1"/>
      <w:numFmt w:val="none"/>
      <w:lvlText w:val=""/>
      <w:lvlJc w:val="left"/>
      <w:pPr>
        <w:tabs>
          <w:tab w:val="num" w:pos="5040"/>
        </w:tabs>
        <w:ind w:left="5040" w:hanging="720"/>
      </w:pPr>
      <w:rPr>
        <w:rFonts w:hint="default"/>
      </w:rPr>
    </w:lvl>
    <w:lvl w:ilvl="6">
      <w:start w:val="1"/>
      <w:numFmt w:val="none"/>
      <w:lvlText w:val="%7"/>
      <w:lvlJc w:val="left"/>
      <w:pPr>
        <w:tabs>
          <w:tab w:val="num" w:pos="5760"/>
        </w:tabs>
        <w:ind w:left="5760" w:hanging="720"/>
      </w:pPr>
      <w:rPr>
        <w:rFonts w:hint="default"/>
      </w:rPr>
    </w:lvl>
    <w:lvl w:ilvl="7">
      <w:start w:val="1"/>
      <w:numFmt w:val="none"/>
      <w:lvlText w:val="%8"/>
      <w:lvlJc w:val="left"/>
      <w:pPr>
        <w:tabs>
          <w:tab w:val="num" w:pos="6480"/>
        </w:tabs>
        <w:ind w:left="6480" w:hanging="720"/>
      </w:pPr>
      <w:rPr>
        <w:rFonts w:hint="default"/>
      </w:rPr>
    </w:lvl>
    <w:lvl w:ilvl="8">
      <w:start w:val="1"/>
      <w:numFmt w:val="none"/>
      <w:lvlText w:val="%9"/>
      <w:lvlJc w:val="left"/>
      <w:pPr>
        <w:tabs>
          <w:tab w:val="num" w:pos="7200"/>
        </w:tabs>
        <w:ind w:left="7200" w:hanging="720"/>
      </w:pPr>
      <w:rPr>
        <w:rFonts w:hint="default"/>
      </w:rPr>
    </w:lvl>
  </w:abstractNum>
  <w:num w:numId="1" w16cid:durableId="825317969">
    <w:abstractNumId w:val="15"/>
  </w:num>
  <w:num w:numId="2" w16cid:durableId="1575503591">
    <w:abstractNumId w:val="2"/>
  </w:num>
  <w:num w:numId="3" w16cid:durableId="1291204087">
    <w:abstractNumId w:val="12"/>
  </w:num>
  <w:num w:numId="4" w16cid:durableId="719325672">
    <w:abstractNumId w:val="13"/>
  </w:num>
  <w:num w:numId="5" w16cid:durableId="1772780112">
    <w:abstractNumId w:val="14"/>
  </w:num>
  <w:num w:numId="6" w16cid:durableId="1435401106">
    <w:abstractNumId w:val="11"/>
  </w:num>
  <w:num w:numId="7" w16cid:durableId="561520331">
    <w:abstractNumId w:val="6"/>
  </w:num>
  <w:num w:numId="8" w16cid:durableId="1606039105">
    <w:abstractNumId w:val="10"/>
  </w:num>
  <w:num w:numId="9" w16cid:durableId="512451204">
    <w:abstractNumId w:val="5"/>
  </w:num>
  <w:num w:numId="10" w16cid:durableId="462619127">
    <w:abstractNumId w:val="16"/>
  </w:num>
  <w:num w:numId="11" w16cid:durableId="652101884">
    <w:abstractNumId w:val="4"/>
  </w:num>
  <w:num w:numId="12" w16cid:durableId="125317323">
    <w:abstractNumId w:val="8"/>
  </w:num>
  <w:num w:numId="13" w16cid:durableId="981159247">
    <w:abstractNumId w:val="3"/>
  </w:num>
  <w:num w:numId="14" w16cid:durableId="1439449313">
    <w:abstractNumId w:val="1"/>
  </w:num>
  <w:num w:numId="15" w16cid:durableId="2022706881">
    <w:abstractNumId w:val="0"/>
  </w:num>
  <w:num w:numId="16" w16cid:durableId="706876258">
    <w:abstractNumId w:val="7"/>
  </w:num>
  <w:num w:numId="17" w16cid:durableId="1211645718">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5AD"/>
    <w:rsid w:val="000035E8"/>
    <w:rsid w:val="00003ABA"/>
    <w:rsid w:val="00004D6C"/>
    <w:rsid w:val="00004E3A"/>
    <w:rsid w:val="00012BC4"/>
    <w:rsid w:val="00014662"/>
    <w:rsid w:val="00014F19"/>
    <w:rsid w:val="00015843"/>
    <w:rsid w:val="000158E9"/>
    <w:rsid w:val="00015A71"/>
    <w:rsid w:val="00016652"/>
    <w:rsid w:val="00017C8A"/>
    <w:rsid w:val="00021BEC"/>
    <w:rsid w:val="0002213F"/>
    <w:rsid w:val="00023FFE"/>
    <w:rsid w:val="00024171"/>
    <w:rsid w:val="00025157"/>
    <w:rsid w:val="0002660A"/>
    <w:rsid w:val="00026A67"/>
    <w:rsid w:val="00030694"/>
    <w:rsid w:val="000306D3"/>
    <w:rsid w:val="00030F1A"/>
    <w:rsid w:val="00032326"/>
    <w:rsid w:val="00032C40"/>
    <w:rsid w:val="0003387C"/>
    <w:rsid w:val="0003410B"/>
    <w:rsid w:val="000349A2"/>
    <w:rsid w:val="00034FD6"/>
    <w:rsid w:val="00035D0B"/>
    <w:rsid w:val="000361BD"/>
    <w:rsid w:val="00036661"/>
    <w:rsid w:val="00036B64"/>
    <w:rsid w:val="000414B0"/>
    <w:rsid w:val="00041660"/>
    <w:rsid w:val="00043A30"/>
    <w:rsid w:val="00044749"/>
    <w:rsid w:val="00044DE9"/>
    <w:rsid w:val="00045200"/>
    <w:rsid w:val="00045AC5"/>
    <w:rsid w:val="00050D49"/>
    <w:rsid w:val="000513B2"/>
    <w:rsid w:val="00051A0D"/>
    <w:rsid w:val="000522BF"/>
    <w:rsid w:val="00053246"/>
    <w:rsid w:val="0005392B"/>
    <w:rsid w:val="00054B5A"/>
    <w:rsid w:val="00056050"/>
    <w:rsid w:val="00056A61"/>
    <w:rsid w:val="000613A4"/>
    <w:rsid w:val="00062803"/>
    <w:rsid w:val="00064679"/>
    <w:rsid w:val="00064EA9"/>
    <w:rsid w:val="00065051"/>
    <w:rsid w:val="00065AC4"/>
    <w:rsid w:val="000760A0"/>
    <w:rsid w:val="0008258C"/>
    <w:rsid w:val="00082594"/>
    <w:rsid w:val="00084298"/>
    <w:rsid w:val="00085882"/>
    <w:rsid w:val="00085ABB"/>
    <w:rsid w:val="000875C4"/>
    <w:rsid w:val="00091D2C"/>
    <w:rsid w:val="00092D81"/>
    <w:rsid w:val="000A1F75"/>
    <w:rsid w:val="000A2E6F"/>
    <w:rsid w:val="000A3DC9"/>
    <w:rsid w:val="000A7AEF"/>
    <w:rsid w:val="000B00D6"/>
    <w:rsid w:val="000B0FF1"/>
    <w:rsid w:val="000B3E89"/>
    <w:rsid w:val="000B484E"/>
    <w:rsid w:val="000C2344"/>
    <w:rsid w:val="000C3762"/>
    <w:rsid w:val="000C4B6B"/>
    <w:rsid w:val="000C6E6B"/>
    <w:rsid w:val="000D0452"/>
    <w:rsid w:val="000D1EA4"/>
    <w:rsid w:val="000D5CE9"/>
    <w:rsid w:val="000D6202"/>
    <w:rsid w:val="000D69C4"/>
    <w:rsid w:val="000D6A2D"/>
    <w:rsid w:val="000E3253"/>
    <w:rsid w:val="000E3D8F"/>
    <w:rsid w:val="000E4269"/>
    <w:rsid w:val="000E5200"/>
    <w:rsid w:val="000E631F"/>
    <w:rsid w:val="000F40D1"/>
    <w:rsid w:val="000F440D"/>
    <w:rsid w:val="000F5D70"/>
    <w:rsid w:val="000F6046"/>
    <w:rsid w:val="000F6C85"/>
    <w:rsid w:val="00101967"/>
    <w:rsid w:val="00101A7C"/>
    <w:rsid w:val="00102248"/>
    <w:rsid w:val="0010352B"/>
    <w:rsid w:val="0010378B"/>
    <w:rsid w:val="00106272"/>
    <w:rsid w:val="001133C1"/>
    <w:rsid w:val="001159D8"/>
    <w:rsid w:val="001162B4"/>
    <w:rsid w:val="001164B8"/>
    <w:rsid w:val="00122F56"/>
    <w:rsid w:val="00123AA9"/>
    <w:rsid w:val="00124605"/>
    <w:rsid w:val="00124902"/>
    <w:rsid w:val="00126D44"/>
    <w:rsid w:val="00130BE6"/>
    <w:rsid w:val="001315F3"/>
    <w:rsid w:val="00134344"/>
    <w:rsid w:val="001345AF"/>
    <w:rsid w:val="001377CE"/>
    <w:rsid w:val="00143976"/>
    <w:rsid w:val="001459EA"/>
    <w:rsid w:val="001476D3"/>
    <w:rsid w:val="0015020E"/>
    <w:rsid w:val="0015296F"/>
    <w:rsid w:val="00153C1D"/>
    <w:rsid w:val="001545D8"/>
    <w:rsid w:val="00154795"/>
    <w:rsid w:val="00155543"/>
    <w:rsid w:val="001555DC"/>
    <w:rsid w:val="0015688C"/>
    <w:rsid w:val="001569A1"/>
    <w:rsid w:val="00161930"/>
    <w:rsid w:val="0016196A"/>
    <w:rsid w:val="0016289A"/>
    <w:rsid w:val="00162975"/>
    <w:rsid w:val="001629CE"/>
    <w:rsid w:val="00163878"/>
    <w:rsid w:val="00165684"/>
    <w:rsid w:val="00166F79"/>
    <w:rsid w:val="0016725E"/>
    <w:rsid w:val="00167DB4"/>
    <w:rsid w:val="00170C58"/>
    <w:rsid w:val="00171B10"/>
    <w:rsid w:val="001726DC"/>
    <w:rsid w:val="00176A49"/>
    <w:rsid w:val="001770F7"/>
    <w:rsid w:val="0018064A"/>
    <w:rsid w:val="00184908"/>
    <w:rsid w:val="001849D9"/>
    <w:rsid w:val="001861EF"/>
    <w:rsid w:val="00187A15"/>
    <w:rsid w:val="0019176A"/>
    <w:rsid w:val="001931B1"/>
    <w:rsid w:val="00193B93"/>
    <w:rsid w:val="00194461"/>
    <w:rsid w:val="00196222"/>
    <w:rsid w:val="001970A2"/>
    <w:rsid w:val="001A1723"/>
    <w:rsid w:val="001A3E6C"/>
    <w:rsid w:val="001A402E"/>
    <w:rsid w:val="001A43B6"/>
    <w:rsid w:val="001A4700"/>
    <w:rsid w:val="001A50CB"/>
    <w:rsid w:val="001A65C3"/>
    <w:rsid w:val="001A696D"/>
    <w:rsid w:val="001A6F56"/>
    <w:rsid w:val="001A7465"/>
    <w:rsid w:val="001B27F8"/>
    <w:rsid w:val="001B2CD4"/>
    <w:rsid w:val="001B400F"/>
    <w:rsid w:val="001B5F58"/>
    <w:rsid w:val="001B7E69"/>
    <w:rsid w:val="001C1557"/>
    <w:rsid w:val="001C3026"/>
    <w:rsid w:val="001C3697"/>
    <w:rsid w:val="001C37E5"/>
    <w:rsid w:val="001C48CC"/>
    <w:rsid w:val="001C5DEA"/>
    <w:rsid w:val="001D0437"/>
    <w:rsid w:val="001D39DA"/>
    <w:rsid w:val="001D3AE4"/>
    <w:rsid w:val="001D56D1"/>
    <w:rsid w:val="001D5F7F"/>
    <w:rsid w:val="001D6152"/>
    <w:rsid w:val="001D6890"/>
    <w:rsid w:val="001D7A33"/>
    <w:rsid w:val="001E056D"/>
    <w:rsid w:val="001E112B"/>
    <w:rsid w:val="001E3C29"/>
    <w:rsid w:val="001E4FD3"/>
    <w:rsid w:val="001E5D16"/>
    <w:rsid w:val="001E6600"/>
    <w:rsid w:val="001F129E"/>
    <w:rsid w:val="001F2318"/>
    <w:rsid w:val="001F2870"/>
    <w:rsid w:val="001F2C13"/>
    <w:rsid w:val="001F31E0"/>
    <w:rsid w:val="001F3D2A"/>
    <w:rsid w:val="001F441F"/>
    <w:rsid w:val="001F4EC3"/>
    <w:rsid w:val="001F54D5"/>
    <w:rsid w:val="001F7755"/>
    <w:rsid w:val="00202243"/>
    <w:rsid w:val="00202C85"/>
    <w:rsid w:val="00204FBD"/>
    <w:rsid w:val="00207A2D"/>
    <w:rsid w:val="00211200"/>
    <w:rsid w:val="00211889"/>
    <w:rsid w:val="00211C2D"/>
    <w:rsid w:val="00212413"/>
    <w:rsid w:val="002135FB"/>
    <w:rsid w:val="002141E8"/>
    <w:rsid w:val="002155B8"/>
    <w:rsid w:val="00215EC7"/>
    <w:rsid w:val="002166C9"/>
    <w:rsid w:val="00217870"/>
    <w:rsid w:val="00224C2D"/>
    <w:rsid w:val="002250CF"/>
    <w:rsid w:val="00225F55"/>
    <w:rsid w:val="00226D12"/>
    <w:rsid w:val="00227C5B"/>
    <w:rsid w:val="00230C98"/>
    <w:rsid w:val="002318A0"/>
    <w:rsid w:val="00233136"/>
    <w:rsid w:val="002343E8"/>
    <w:rsid w:val="002374A0"/>
    <w:rsid w:val="002376A6"/>
    <w:rsid w:val="00245FB5"/>
    <w:rsid w:val="00246F87"/>
    <w:rsid w:val="00247BE3"/>
    <w:rsid w:val="00247C74"/>
    <w:rsid w:val="002515C3"/>
    <w:rsid w:val="00251D30"/>
    <w:rsid w:val="002545D1"/>
    <w:rsid w:val="0025731A"/>
    <w:rsid w:val="00257BB4"/>
    <w:rsid w:val="00260446"/>
    <w:rsid w:val="00260A1F"/>
    <w:rsid w:val="00261473"/>
    <w:rsid w:val="00264269"/>
    <w:rsid w:val="00265E5F"/>
    <w:rsid w:val="002670FD"/>
    <w:rsid w:val="0027081A"/>
    <w:rsid w:val="00272071"/>
    <w:rsid w:val="00272287"/>
    <w:rsid w:val="00272958"/>
    <w:rsid w:val="00273394"/>
    <w:rsid w:val="0027414C"/>
    <w:rsid w:val="0027534F"/>
    <w:rsid w:val="00275719"/>
    <w:rsid w:val="002779FB"/>
    <w:rsid w:val="00277C40"/>
    <w:rsid w:val="00281722"/>
    <w:rsid w:val="00281C81"/>
    <w:rsid w:val="00282C2E"/>
    <w:rsid w:val="00284347"/>
    <w:rsid w:val="002843E2"/>
    <w:rsid w:val="00287A85"/>
    <w:rsid w:val="00287B2E"/>
    <w:rsid w:val="002921DB"/>
    <w:rsid w:val="002938B5"/>
    <w:rsid w:val="00296D5A"/>
    <w:rsid w:val="002A0BEA"/>
    <w:rsid w:val="002A3D98"/>
    <w:rsid w:val="002B0030"/>
    <w:rsid w:val="002B0B34"/>
    <w:rsid w:val="002B2099"/>
    <w:rsid w:val="002B521E"/>
    <w:rsid w:val="002B57A1"/>
    <w:rsid w:val="002B7114"/>
    <w:rsid w:val="002B74D8"/>
    <w:rsid w:val="002C02CB"/>
    <w:rsid w:val="002C41D1"/>
    <w:rsid w:val="002C5236"/>
    <w:rsid w:val="002C5ADD"/>
    <w:rsid w:val="002C5F44"/>
    <w:rsid w:val="002C6B96"/>
    <w:rsid w:val="002C6F4C"/>
    <w:rsid w:val="002C7108"/>
    <w:rsid w:val="002D0B77"/>
    <w:rsid w:val="002D0E6C"/>
    <w:rsid w:val="002D2EB2"/>
    <w:rsid w:val="002D3BA8"/>
    <w:rsid w:val="002D4902"/>
    <w:rsid w:val="002D6771"/>
    <w:rsid w:val="002E0B64"/>
    <w:rsid w:val="002E25B3"/>
    <w:rsid w:val="002E4523"/>
    <w:rsid w:val="002E5983"/>
    <w:rsid w:val="002E641E"/>
    <w:rsid w:val="002E6F78"/>
    <w:rsid w:val="002F2D00"/>
    <w:rsid w:val="002F3E6C"/>
    <w:rsid w:val="003008D7"/>
    <w:rsid w:val="003026FF"/>
    <w:rsid w:val="00303667"/>
    <w:rsid w:val="00304469"/>
    <w:rsid w:val="00304B32"/>
    <w:rsid w:val="0030614D"/>
    <w:rsid w:val="00307D7C"/>
    <w:rsid w:val="00310524"/>
    <w:rsid w:val="0031293D"/>
    <w:rsid w:val="003142A9"/>
    <w:rsid w:val="003142E1"/>
    <w:rsid w:val="00314399"/>
    <w:rsid w:val="00315272"/>
    <w:rsid w:val="00316AB9"/>
    <w:rsid w:val="00320D8A"/>
    <w:rsid w:val="003214FF"/>
    <w:rsid w:val="0032227E"/>
    <w:rsid w:val="00327495"/>
    <w:rsid w:val="00332E50"/>
    <w:rsid w:val="00334EB8"/>
    <w:rsid w:val="00336433"/>
    <w:rsid w:val="00336B19"/>
    <w:rsid w:val="0033742C"/>
    <w:rsid w:val="00344792"/>
    <w:rsid w:val="003460D3"/>
    <w:rsid w:val="00347A1E"/>
    <w:rsid w:val="00350E57"/>
    <w:rsid w:val="00351673"/>
    <w:rsid w:val="00354A71"/>
    <w:rsid w:val="003559B3"/>
    <w:rsid w:val="00355F57"/>
    <w:rsid w:val="00356B1B"/>
    <w:rsid w:val="003649F7"/>
    <w:rsid w:val="00364F17"/>
    <w:rsid w:val="00365169"/>
    <w:rsid w:val="003652E5"/>
    <w:rsid w:val="003652F9"/>
    <w:rsid w:val="00365B89"/>
    <w:rsid w:val="003668E4"/>
    <w:rsid w:val="003679A0"/>
    <w:rsid w:val="003708D7"/>
    <w:rsid w:val="003714F0"/>
    <w:rsid w:val="00371A75"/>
    <w:rsid w:val="003721E3"/>
    <w:rsid w:val="003732A2"/>
    <w:rsid w:val="00373664"/>
    <w:rsid w:val="00375F78"/>
    <w:rsid w:val="00376B00"/>
    <w:rsid w:val="003846CB"/>
    <w:rsid w:val="00384BD6"/>
    <w:rsid w:val="003850A4"/>
    <w:rsid w:val="00385615"/>
    <w:rsid w:val="0038655C"/>
    <w:rsid w:val="003876EB"/>
    <w:rsid w:val="00390B4C"/>
    <w:rsid w:val="00391A39"/>
    <w:rsid w:val="0039396F"/>
    <w:rsid w:val="00395A4F"/>
    <w:rsid w:val="00397C7C"/>
    <w:rsid w:val="003A0190"/>
    <w:rsid w:val="003A0978"/>
    <w:rsid w:val="003A0B04"/>
    <w:rsid w:val="003A0CEE"/>
    <w:rsid w:val="003A2B8D"/>
    <w:rsid w:val="003A54A8"/>
    <w:rsid w:val="003A6E01"/>
    <w:rsid w:val="003B2DF0"/>
    <w:rsid w:val="003B2EE6"/>
    <w:rsid w:val="003B4F6F"/>
    <w:rsid w:val="003B651B"/>
    <w:rsid w:val="003B71EB"/>
    <w:rsid w:val="003C0C3D"/>
    <w:rsid w:val="003C0E14"/>
    <w:rsid w:val="003C1D5E"/>
    <w:rsid w:val="003C1FC2"/>
    <w:rsid w:val="003C2103"/>
    <w:rsid w:val="003C29B2"/>
    <w:rsid w:val="003C2AE1"/>
    <w:rsid w:val="003C2AFE"/>
    <w:rsid w:val="003C62D8"/>
    <w:rsid w:val="003C68E7"/>
    <w:rsid w:val="003C78FA"/>
    <w:rsid w:val="003D19C4"/>
    <w:rsid w:val="003D1A36"/>
    <w:rsid w:val="003D1D73"/>
    <w:rsid w:val="003D3B40"/>
    <w:rsid w:val="003D3EA9"/>
    <w:rsid w:val="003D4B17"/>
    <w:rsid w:val="003D72E4"/>
    <w:rsid w:val="003D79EE"/>
    <w:rsid w:val="003E0D5B"/>
    <w:rsid w:val="003E1495"/>
    <w:rsid w:val="003E1D26"/>
    <w:rsid w:val="003E2887"/>
    <w:rsid w:val="003E7226"/>
    <w:rsid w:val="003F0D3C"/>
    <w:rsid w:val="003F1F60"/>
    <w:rsid w:val="003F2BC0"/>
    <w:rsid w:val="003F4628"/>
    <w:rsid w:val="003F7674"/>
    <w:rsid w:val="004005B3"/>
    <w:rsid w:val="00400903"/>
    <w:rsid w:val="00401AF7"/>
    <w:rsid w:val="00404669"/>
    <w:rsid w:val="004047D7"/>
    <w:rsid w:val="00410D82"/>
    <w:rsid w:val="00412B5E"/>
    <w:rsid w:val="004130B4"/>
    <w:rsid w:val="00415020"/>
    <w:rsid w:val="00415C37"/>
    <w:rsid w:val="004214D8"/>
    <w:rsid w:val="00422528"/>
    <w:rsid w:val="00424C62"/>
    <w:rsid w:val="00424D8F"/>
    <w:rsid w:val="00424F69"/>
    <w:rsid w:val="00425C38"/>
    <w:rsid w:val="004307EE"/>
    <w:rsid w:val="00431F44"/>
    <w:rsid w:val="00431F7D"/>
    <w:rsid w:val="0043465B"/>
    <w:rsid w:val="00434D72"/>
    <w:rsid w:val="00435B94"/>
    <w:rsid w:val="004365D1"/>
    <w:rsid w:val="00437367"/>
    <w:rsid w:val="004373C1"/>
    <w:rsid w:val="004407BB"/>
    <w:rsid w:val="00441C19"/>
    <w:rsid w:val="00441FC0"/>
    <w:rsid w:val="00442A7A"/>
    <w:rsid w:val="004438AB"/>
    <w:rsid w:val="00443FF2"/>
    <w:rsid w:val="004455C0"/>
    <w:rsid w:val="004458BD"/>
    <w:rsid w:val="00450718"/>
    <w:rsid w:val="00450FA4"/>
    <w:rsid w:val="0045177B"/>
    <w:rsid w:val="00451CCB"/>
    <w:rsid w:val="00453F33"/>
    <w:rsid w:val="004541D7"/>
    <w:rsid w:val="004543DE"/>
    <w:rsid w:val="00455DE0"/>
    <w:rsid w:val="00456A8F"/>
    <w:rsid w:val="0045739E"/>
    <w:rsid w:val="00460F21"/>
    <w:rsid w:val="00462373"/>
    <w:rsid w:val="0046463E"/>
    <w:rsid w:val="004679F6"/>
    <w:rsid w:val="00470D07"/>
    <w:rsid w:val="00471DED"/>
    <w:rsid w:val="00471EE8"/>
    <w:rsid w:val="00473BA9"/>
    <w:rsid w:val="004743AC"/>
    <w:rsid w:val="00475F31"/>
    <w:rsid w:val="00476014"/>
    <w:rsid w:val="00480524"/>
    <w:rsid w:val="00480C30"/>
    <w:rsid w:val="00480FCB"/>
    <w:rsid w:val="00481999"/>
    <w:rsid w:val="004826BE"/>
    <w:rsid w:val="004846C1"/>
    <w:rsid w:val="0048680D"/>
    <w:rsid w:val="004879A9"/>
    <w:rsid w:val="004907CF"/>
    <w:rsid w:val="00491393"/>
    <w:rsid w:val="0049194C"/>
    <w:rsid w:val="00492494"/>
    <w:rsid w:val="00495187"/>
    <w:rsid w:val="004951AF"/>
    <w:rsid w:val="004959BE"/>
    <w:rsid w:val="004A08F3"/>
    <w:rsid w:val="004A11CD"/>
    <w:rsid w:val="004A1398"/>
    <w:rsid w:val="004A2597"/>
    <w:rsid w:val="004A335C"/>
    <w:rsid w:val="004A4362"/>
    <w:rsid w:val="004B1617"/>
    <w:rsid w:val="004B2A6A"/>
    <w:rsid w:val="004B3771"/>
    <w:rsid w:val="004B586B"/>
    <w:rsid w:val="004B5BCF"/>
    <w:rsid w:val="004B7C71"/>
    <w:rsid w:val="004C1B50"/>
    <w:rsid w:val="004C2D4D"/>
    <w:rsid w:val="004C514B"/>
    <w:rsid w:val="004C615A"/>
    <w:rsid w:val="004D2317"/>
    <w:rsid w:val="004D26DD"/>
    <w:rsid w:val="004D3C7F"/>
    <w:rsid w:val="004D3DA8"/>
    <w:rsid w:val="004D4E8A"/>
    <w:rsid w:val="004D5AE6"/>
    <w:rsid w:val="004D60A3"/>
    <w:rsid w:val="004D6A4A"/>
    <w:rsid w:val="004D6C71"/>
    <w:rsid w:val="004D74E8"/>
    <w:rsid w:val="004E081D"/>
    <w:rsid w:val="004E0F63"/>
    <w:rsid w:val="004E3E30"/>
    <w:rsid w:val="004E6AC5"/>
    <w:rsid w:val="004E6E9B"/>
    <w:rsid w:val="004F0396"/>
    <w:rsid w:val="004F0F16"/>
    <w:rsid w:val="004F2378"/>
    <w:rsid w:val="004F2775"/>
    <w:rsid w:val="004F2777"/>
    <w:rsid w:val="004F4F56"/>
    <w:rsid w:val="004F5AA1"/>
    <w:rsid w:val="004F6427"/>
    <w:rsid w:val="004F6F33"/>
    <w:rsid w:val="004F7AD5"/>
    <w:rsid w:val="0050049B"/>
    <w:rsid w:val="005008DA"/>
    <w:rsid w:val="00502745"/>
    <w:rsid w:val="00502A08"/>
    <w:rsid w:val="0050406F"/>
    <w:rsid w:val="0050750E"/>
    <w:rsid w:val="00510BF6"/>
    <w:rsid w:val="00511EED"/>
    <w:rsid w:val="00513713"/>
    <w:rsid w:val="00514C38"/>
    <w:rsid w:val="00517326"/>
    <w:rsid w:val="00520704"/>
    <w:rsid w:val="00522000"/>
    <w:rsid w:val="00524810"/>
    <w:rsid w:val="00524B48"/>
    <w:rsid w:val="00525C16"/>
    <w:rsid w:val="00530003"/>
    <w:rsid w:val="00532707"/>
    <w:rsid w:val="0053433F"/>
    <w:rsid w:val="005344DF"/>
    <w:rsid w:val="005376D2"/>
    <w:rsid w:val="00540764"/>
    <w:rsid w:val="00541CE0"/>
    <w:rsid w:val="0054504D"/>
    <w:rsid w:val="00546CA4"/>
    <w:rsid w:val="00546F4B"/>
    <w:rsid w:val="00547878"/>
    <w:rsid w:val="005500C9"/>
    <w:rsid w:val="00550286"/>
    <w:rsid w:val="005503FB"/>
    <w:rsid w:val="00550E81"/>
    <w:rsid w:val="00551D9C"/>
    <w:rsid w:val="00552A86"/>
    <w:rsid w:val="00552F21"/>
    <w:rsid w:val="005552B8"/>
    <w:rsid w:val="00555836"/>
    <w:rsid w:val="00556387"/>
    <w:rsid w:val="00560DD1"/>
    <w:rsid w:val="00562CE6"/>
    <w:rsid w:val="0056363F"/>
    <w:rsid w:val="00564727"/>
    <w:rsid w:val="00564F7B"/>
    <w:rsid w:val="005675F0"/>
    <w:rsid w:val="00567803"/>
    <w:rsid w:val="00567BF6"/>
    <w:rsid w:val="005703FE"/>
    <w:rsid w:val="0058067F"/>
    <w:rsid w:val="00582746"/>
    <w:rsid w:val="00582D10"/>
    <w:rsid w:val="00583518"/>
    <w:rsid w:val="00584C03"/>
    <w:rsid w:val="005868C0"/>
    <w:rsid w:val="005921C6"/>
    <w:rsid w:val="005926B8"/>
    <w:rsid w:val="005927AB"/>
    <w:rsid w:val="0059443E"/>
    <w:rsid w:val="00597F60"/>
    <w:rsid w:val="005A213D"/>
    <w:rsid w:val="005A3260"/>
    <w:rsid w:val="005A7329"/>
    <w:rsid w:val="005B0037"/>
    <w:rsid w:val="005B207F"/>
    <w:rsid w:val="005B3AAB"/>
    <w:rsid w:val="005B3E25"/>
    <w:rsid w:val="005B4257"/>
    <w:rsid w:val="005B5C18"/>
    <w:rsid w:val="005B6CF1"/>
    <w:rsid w:val="005B71FA"/>
    <w:rsid w:val="005B7F37"/>
    <w:rsid w:val="005C3438"/>
    <w:rsid w:val="005C362B"/>
    <w:rsid w:val="005C4D31"/>
    <w:rsid w:val="005C67D2"/>
    <w:rsid w:val="005D0243"/>
    <w:rsid w:val="005D02D8"/>
    <w:rsid w:val="005D0EE0"/>
    <w:rsid w:val="005D1365"/>
    <w:rsid w:val="005D1A45"/>
    <w:rsid w:val="005D386A"/>
    <w:rsid w:val="005D605D"/>
    <w:rsid w:val="005D740E"/>
    <w:rsid w:val="005E2184"/>
    <w:rsid w:val="005E575A"/>
    <w:rsid w:val="005F05F8"/>
    <w:rsid w:val="005F1271"/>
    <w:rsid w:val="005F43C4"/>
    <w:rsid w:val="005F58A2"/>
    <w:rsid w:val="005F59D8"/>
    <w:rsid w:val="005F5E3E"/>
    <w:rsid w:val="005F7B6C"/>
    <w:rsid w:val="00600AB1"/>
    <w:rsid w:val="00601BC0"/>
    <w:rsid w:val="00601F6A"/>
    <w:rsid w:val="00602148"/>
    <w:rsid w:val="0060261F"/>
    <w:rsid w:val="00602B87"/>
    <w:rsid w:val="00603389"/>
    <w:rsid w:val="00604DF4"/>
    <w:rsid w:val="00605301"/>
    <w:rsid w:val="006113AF"/>
    <w:rsid w:val="00611730"/>
    <w:rsid w:val="006143B7"/>
    <w:rsid w:val="0061585F"/>
    <w:rsid w:val="00615AF7"/>
    <w:rsid w:val="0062068F"/>
    <w:rsid w:val="00620FB0"/>
    <w:rsid w:val="006268FA"/>
    <w:rsid w:val="00626CBA"/>
    <w:rsid w:val="00626DF3"/>
    <w:rsid w:val="006270ED"/>
    <w:rsid w:val="00627FFE"/>
    <w:rsid w:val="00630859"/>
    <w:rsid w:val="00630F8F"/>
    <w:rsid w:val="00633B2A"/>
    <w:rsid w:val="00640618"/>
    <w:rsid w:val="00640A93"/>
    <w:rsid w:val="00643FED"/>
    <w:rsid w:val="006446D0"/>
    <w:rsid w:val="00645C56"/>
    <w:rsid w:val="00647C44"/>
    <w:rsid w:val="00651155"/>
    <w:rsid w:val="0065174D"/>
    <w:rsid w:val="0065257E"/>
    <w:rsid w:val="00652E4C"/>
    <w:rsid w:val="00654833"/>
    <w:rsid w:val="00654A52"/>
    <w:rsid w:val="00657C4B"/>
    <w:rsid w:val="00661574"/>
    <w:rsid w:val="00664592"/>
    <w:rsid w:val="00665466"/>
    <w:rsid w:val="00670A6B"/>
    <w:rsid w:val="00673367"/>
    <w:rsid w:val="00673BB4"/>
    <w:rsid w:val="00680618"/>
    <w:rsid w:val="00681C5B"/>
    <w:rsid w:val="006825D8"/>
    <w:rsid w:val="00684BC3"/>
    <w:rsid w:val="00685A05"/>
    <w:rsid w:val="00687620"/>
    <w:rsid w:val="0069066B"/>
    <w:rsid w:val="006907C6"/>
    <w:rsid w:val="00691172"/>
    <w:rsid w:val="00692EDA"/>
    <w:rsid w:val="006933CE"/>
    <w:rsid w:val="00693D09"/>
    <w:rsid w:val="006A030B"/>
    <w:rsid w:val="006A2ECB"/>
    <w:rsid w:val="006A4B3B"/>
    <w:rsid w:val="006A5467"/>
    <w:rsid w:val="006A60CF"/>
    <w:rsid w:val="006B1EF9"/>
    <w:rsid w:val="006B3E22"/>
    <w:rsid w:val="006B5787"/>
    <w:rsid w:val="006B5948"/>
    <w:rsid w:val="006B60C4"/>
    <w:rsid w:val="006B72EA"/>
    <w:rsid w:val="006B7A2B"/>
    <w:rsid w:val="006C0C9C"/>
    <w:rsid w:val="006C17E6"/>
    <w:rsid w:val="006C232A"/>
    <w:rsid w:val="006C267E"/>
    <w:rsid w:val="006C26CE"/>
    <w:rsid w:val="006C3D38"/>
    <w:rsid w:val="006C6580"/>
    <w:rsid w:val="006D03B9"/>
    <w:rsid w:val="006D06A0"/>
    <w:rsid w:val="006D3E55"/>
    <w:rsid w:val="006D5ECB"/>
    <w:rsid w:val="006D61F3"/>
    <w:rsid w:val="006D6752"/>
    <w:rsid w:val="006D7C57"/>
    <w:rsid w:val="006D7C8C"/>
    <w:rsid w:val="006E15E1"/>
    <w:rsid w:val="006E19BB"/>
    <w:rsid w:val="006E3DF1"/>
    <w:rsid w:val="006E4395"/>
    <w:rsid w:val="006E5B3B"/>
    <w:rsid w:val="006E7510"/>
    <w:rsid w:val="006E761D"/>
    <w:rsid w:val="006F2E93"/>
    <w:rsid w:val="006F6651"/>
    <w:rsid w:val="006F72D4"/>
    <w:rsid w:val="006F7515"/>
    <w:rsid w:val="006F76A6"/>
    <w:rsid w:val="0070159A"/>
    <w:rsid w:val="007079ED"/>
    <w:rsid w:val="00711070"/>
    <w:rsid w:val="00712592"/>
    <w:rsid w:val="00713EFB"/>
    <w:rsid w:val="00714CE1"/>
    <w:rsid w:val="00715499"/>
    <w:rsid w:val="007164F3"/>
    <w:rsid w:val="00716BD8"/>
    <w:rsid w:val="00717138"/>
    <w:rsid w:val="00721EB7"/>
    <w:rsid w:val="007229AB"/>
    <w:rsid w:val="00724CBA"/>
    <w:rsid w:val="00726540"/>
    <w:rsid w:val="00726583"/>
    <w:rsid w:val="007265AD"/>
    <w:rsid w:val="00726CA7"/>
    <w:rsid w:val="00726DD4"/>
    <w:rsid w:val="00727831"/>
    <w:rsid w:val="00727914"/>
    <w:rsid w:val="00730FA0"/>
    <w:rsid w:val="007340F1"/>
    <w:rsid w:val="00734D6B"/>
    <w:rsid w:val="0073697C"/>
    <w:rsid w:val="00741FEF"/>
    <w:rsid w:val="00742734"/>
    <w:rsid w:val="00743B64"/>
    <w:rsid w:val="00743DD4"/>
    <w:rsid w:val="007451D5"/>
    <w:rsid w:val="007452E3"/>
    <w:rsid w:val="00745FA9"/>
    <w:rsid w:val="0074701F"/>
    <w:rsid w:val="0074731A"/>
    <w:rsid w:val="00747E47"/>
    <w:rsid w:val="0075061B"/>
    <w:rsid w:val="007508F5"/>
    <w:rsid w:val="00750C90"/>
    <w:rsid w:val="0075232C"/>
    <w:rsid w:val="00753A1E"/>
    <w:rsid w:val="00753C3F"/>
    <w:rsid w:val="00753DD6"/>
    <w:rsid w:val="00753EFA"/>
    <w:rsid w:val="00757FF6"/>
    <w:rsid w:val="0076044F"/>
    <w:rsid w:val="00760C6E"/>
    <w:rsid w:val="00762234"/>
    <w:rsid w:val="00762ADB"/>
    <w:rsid w:val="0076315B"/>
    <w:rsid w:val="00764ADB"/>
    <w:rsid w:val="00767420"/>
    <w:rsid w:val="00770A4C"/>
    <w:rsid w:val="00771C71"/>
    <w:rsid w:val="00772B8D"/>
    <w:rsid w:val="007735E5"/>
    <w:rsid w:val="00776865"/>
    <w:rsid w:val="007776EA"/>
    <w:rsid w:val="0077780C"/>
    <w:rsid w:val="00780D57"/>
    <w:rsid w:val="00784B5A"/>
    <w:rsid w:val="00784F5B"/>
    <w:rsid w:val="00786B49"/>
    <w:rsid w:val="007910B3"/>
    <w:rsid w:val="00794A86"/>
    <w:rsid w:val="00794E1C"/>
    <w:rsid w:val="00795F53"/>
    <w:rsid w:val="007971DB"/>
    <w:rsid w:val="00797D2B"/>
    <w:rsid w:val="007A1CDF"/>
    <w:rsid w:val="007A2290"/>
    <w:rsid w:val="007A306D"/>
    <w:rsid w:val="007A3337"/>
    <w:rsid w:val="007A35A1"/>
    <w:rsid w:val="007A474F"/>
    <w:rsid w:val="007A541C"/>
    <w:rsid w:val="007A667B"/>
    <w:rsid w:val="007A7043"/>
    <w:rsid w:val="007B2522"/>
    <w:rsid w:val="007B2CB3"/>
    <w:rsid w:val="007B503B"/>
    <w:rsid w:val="007B580B"/>
    <w:rsid w:val="007B5B5F"/>
    <w:rsid w:val="007C1E40"/>
    <w:rsid w:val="007C4798"/>
    <w:rsid w:val="007C480C"/>
    <w:rsid w:val="007C4AE6"/>
    <w:rsid w:val="007C4B7C"/>
    <w:rsid w:val="007C63D6"/>
    <w:rsid w:val="007C67A6"/>
    <w:rsid w:val="007D21CD"/>
    <w:rsid w:val="007D2718"/>
    <w:rsid w:val="007D293E"/>
    <w:rsid w:val="007D2B10"/>
    <w:rsid w:val="007D46CD"/>
    <w:rsid w:val="007D5021"/>
    <w:rsid w:val="007D50DC"/>
    <w:rsid w:val="007D60E8"/>
    <w:rsid w:val="007D7CDB"/>
    <w:rsid w:val="007E2E38"/>
    <w:rsid w:val="007E352F"/>
    <w:rsid w:val="007E3C42"/>
    <w:rsid w:val="007E3C8F"/>
    <w:rsid w:val="007E44F1"/>
    <w:rsid w:val="007E5810"/>
    <w:rsid w:val="007F1265"/>
    <w:rsid w:val="007F19A1"/>
    <w:rsid w:val="007F3193"/>
    <w:rsid w:val="007F53EF"/>
    <w:rsid w:val="007F59A9"/>
    <w:rsid w:val="007F724B"/>
    <w:rsid w:val="007F7414"/>
    <w:rsid w:val="0080029C"/>
    <w:rsid w:val="0080273A"/>
    <w:rsid w:val="00802F5E"/>
    <w:rsid w:val="008035CF"/>
    <w:rsid w:val="008121A8"/>
    <w:rsid w:val="00817C5F"/>
    <w:rsid w:val="0082236C"/>
    <w:rsid w:val="00822D22"/>
    <w:rsid w:val="00823146"/>
    <w:rsid w:val="0082561A"/>
    <w:rsid w:val="00827123"/>
    <w:rsid w:val="0082740A"/>
    <w:rsid w:val="008275B0"/>
    <w:rsid w:val="00827697"/>
    <w:rsid w:val="008276EE"/>
    <w:rsid w:val="00831540"/>
    <w:rsid w:val="00831BA2"/>
    <w:rsid w:val="00833DD7"/>
    <w:rsid w:val="00833EE2"/>
    <w:rsid w:val="00835A53"/>
    <w:rsid w:val="00836A02"/>
    <w:rsid w:val="00836F1F"/>
    <w:rsid w:val="0083745E"/>
    <w:rsid w:val="00840783"/>
    <w:rsid w:val="00840E9E"/>
    <w:rsid w:val="0084163D"/>
    <w:rsid w:val="0084220F"/>
    <w:rsid w:val="008426F7"/>
    <w:rsid w:val="00843F5D"/>
    <w:rsid w:val="00845167"/>
    <w:rsid w:val="00847A4A"/>
    <w:rsid w:val="00847D65"/>
    <w:rsid w:val="008512AF"/>
    <w:rsid w:val="0085247C"/>
    <w:rsid w:val="00852B14"/>
    <w:rsid w:val="0085302A"/>
    <w:rsid w:val="00853A93"/>
    <w:rsid w:val="008551CA"/>
    <w:rsid w:val="008569DE"/>
    <w:rsid w:val="00857458"/>
    <w:rsid w:val="00857A4D"/>
    <w:rsid w:val="00857F09"/>
    <w:rsid w:val="0086001F"/>
    <w:rsid w:val="00860200"/>
    <w:rsid w:val="00860243"/>
    <w:rsid w:val="00860333"/>
    <w:rsid w:val="008606C9"/>
    <w:rsid w:val="00860710"/>
    <w:rsid w:val="0086108D"/>
    <w:rsid w:val="00861484"/>
    <w:rsid w:val="00861F79"/>
    <w:rsid w:val="00863CFD"/>
    <w:rsid w:val="00864543"/>
    <w:rsid w:val="008676E4"/>
    <w:rsid w:val="00867E4D"/>
    <w:rsid w:val="00867EE3"/>
    <w:rsid w:val="008701B7"/>
    <w:rsid w:val="008702B7"/>
    <w:rsid w:val="008709B2"/>
    <w:rsid w:val="00871696"/>
    <w:rsid w:val="00871FDB"/>
    <w:rsid w:val="008738CA"/>
    <w:rsid w:val="00874065"/>
    <w:rsid w:val="00880A4B"/>
    <w:rsid w:val="00882E5A"/>
    <w:rsid w:val="00883096"/>
    <w:rsid w:val="008830FF"/>
    <w:rsid w:val="00884D70"/>
    <w:rsid w:val="00887364"/>
    <w:rsid w:val="00890BC2"/>
    <w:rsid w:val="00891150"/>
    <w:rsid w:val="00891C59"/>
    <w:rsid w:val="008926B6"/>
    <w:rsid w:val="00892BE0"/>
    <w:rsid w:val="00893FBF"/>
    <w:rsid w:val="00894791"/>
    <w:rsid w:val="00894EE8"/>
    <w:rsid w:val="008A0B72"/>
    <w:rsid w:val="008A0EA9"/>
    <w:rsid w:val="008A0F20"/>
    <w:rsid w:val="008A1040"/>
    <w:rsid w:val="008A11BA"/>
    <w:rsid w:val="008A14A3"/>
    <w:rsid w:val="008A1A39"/>
    <w:rsid w:val="008A47BC"/>
    <w:rsid w:val="008A5B2B"/>
    <w:rsid w:val="008B13E4"/>
    <w:rsid w:val="008B3089"/>
    <w:rsid w:val="008B5034"/>
    <w:rsid w:val="008B731D"/>
    <w:rsid w:val="008B74BD"/>
    <w:rsid w:val="008C0698"/>
    <w:rsid w:val="008C085F"/>
    <w:rsid w:val="008C15EF"/>
    <w:rsid w:val="008C3439"/>
    <w:rsid w:val="008C5D98"/>
    <w:rsid w:val="008C656D"/>
    <w:rsid w:val="008C755E"/>
    <w:rsid w:val="008D013E"/>
    <w:rsid w:val="008D0F98"/>
    <w:rsid w:val="008D308D"/>
    <w:rsid w:val="008D4274"/>
    <w:rsid w:val="008D5A44"/>
    <w:rsid w:val="008D793E"/>
    <w:rsid w:val="008E1532"/>
    <w:rsid w:val="008E36CE"/>
    <w:rsid w:val="008E6BCB"/>
    <w:rsid w:val="008F0326"/>
    <w:rsid w:val="008F14BD"/>
    <w:rsid w:val="008F1A5F"/>
    <w:rsid w:val="008F2CDF"/>
    <w:rsid w:val="008F34E0"/>
    <w:rsid w:val="008F3779"/>
    <w:rsid w:val="008F3DBB"/>
    <w:rsid w:val="008F476E"/>
    <w:rsid w:val="008F7438"/>
    <w:rsid w:val="009019ED"/>
    <w:rsid w:val="00901ABD"/>
    <w:rsid w:val="009025D9"/>
    <w:rsid w:val="00903190"/>
    <w:rsid w:val="0090353A"/>
    <w:rsid w:val="00903B89"/>
    <w:rsid w:val="00903FA3"/>
    <w:rsid w:val="00906E08"/>
    <w:rsid w:val="009070B2"/>
    <w:rsid w:val="009110ED"/>
    <w:rsid w:val="00912CEC"/>
    <w:rsid w:val="0091330F"/>
    <w:rsid w:val="0091382E"/>
    <w:rsid w:val="00914CC6"/>
    <w:rsid w:val="00914D04"/>
    <w:rsid w:val="009165FE"/>
    <w:rsid w:val="009176B0"/>
    <w:rsid w:val="00920C5F"/>
    <w:rsid w:val="00922126"/>
    <w:rsid w:val="009229F4"/>
    <w:rsid w:val="00924489"/>
    <w:rsid w:val="00924A02"/>
    <w:rsid w:val="00925249"/>
    <w:rsid w:val="009315F1"/>
    <w:rsid w:val="0093403C"/>
    <w:rsid w:val="009341C1"/>
    <w:rsid w:val="00934756"/>
    <w:rsid w:val="00934C39"/>
    <w:rsid w:val="009359C1"/>
    <w:rsid w:val="009373D2"/>
    <w:rsid w:val="00937B2C"/>
    <w:rsid w:val="00943ED3"/>
    <w:rsid w:val="00945D7A"/>
    <w:rsid w:val="00946108"/>
    <w:rsid w:val="00946634"/>
    <w:rsid w:val="00950B05"/>
    <w:rsid w:val="00951BE9"/>
    <w:rsid w:val="00952DCA"/>
    <w:rsid w:val="00954EE3"/>
    <w:rsid w:val="009555C2"/>
    <w:rsid w:val="009567AB"/>
    <w:rsid w:val="00957E6B"/>
    <w:rsid w:val="00960623"/>
    <w:rsid w:val="00961A22"/>
    <w:rsid w:val="00962F8F"/>
    <w:rsid w:val="00964976"/>
    <w:rsid w:val="009669D6"/>
    <w:rsid w:val="00971669"/>
    <w:rsid w:val="00972769"/>
    <w:rsid w:val="00972B30"/>
    <w:rsid w:val="009739BD"/>
    <w:rsid w:val="00974402"/>
    <w:rsid w:val="00975C2A"/>
    <w:rsid w:val="009812B3"/>
    <w:rsid w:val="0098398B"/>
    <w:rsid w:val="009839F0"/>
    <w:rsid w:val="0099082C"/>
    <w:rsid w:val="00991A1F"/>
    <w:rsid w:val="00991C21"/>
    <w:rsid w:val="00992613"/>
    <w:rsid w:val="009941F0"/>
    <w:rsid w:val="0099511A"/>
    <w:rsid w:val="00996501"/>
    <w:rsid w:val="009A0340"/>
    <w:rsid w:val="009A056A"/>
    <w:rsid w:val="009A0FC1"/>
    <w:rsid w:val="009A1015"/>
    <w:rsid w:val="009A25CB"/>
    <w:rsid w:val="009A3505"/>
    <w:rsid w:val="009A35B4"/>
    <w:rsid w:val="009A3D54"/>
    <w:rsid w:val="009A7B50"/>
    <w:rsid w:val="009B0382"/>
    <w:rsid w:val="009B05E2"/>
    <w:rsid w:val="009B0704"/>
    <w:rsid w:val="009B17AD"/>
    <w:rsid w:val="009B591C"/>
    <w:rsid w:val="009B5A9D"/>
    <w:rsid w:val="009B5A9E"/>
    <w:rsid w:val="009C1B86"/>
    <w:rsid w:val="009C1C1D"/>
    <w:rsid w:val="009C1D45"/>
    <w:rsid w:val="009C36B6"/>
    <w:rsid w:val="009C483E"/>
    <w:rsid w:val="009C5E5B"/>
    <w:rsid w:val="009C5FC2"/>
    <w:rsid w:val="009C76F8"/>
    <w:rsid w:val="009C7B21"/>
    <w:rsid w:val="009D14B0"/>
    <w:rsid w:val="009D2E48"/>
    <w:rsid w:val="009D6148"/>
    <w:rsid w:val="009D689C"/>
    <w:rsid w:val="009D741C"/>
    <w:rsid w:val="009D7D1D"/>
    <w:rsid w:val="009E24F6"/>
    <w:rsid w:val="009E2D66"/>
    <w:rsid w:val="009E37DA"/>
    <w:rsid w:val="009E5246"/>
    <w:rsid w:val="009E558B"/>
    <w:rsid w:val="009E5841"/>
    <w:rsid w:val="009E5CC2"/>
    <w:rsid w:val="009E6EE7"/>
    <w:rsid w:val="009E776E"/>
    <w:rsid w:val="009F0523"/>
    <w:rsid w:val="009F0971"/>
    <w:rsid w:val="009F2686"/>
    <w:rsid w:val="009F5B62"/>
    <w:rsid w:val="009F792F"/>
    <w:rsid w:val="00A007BF"/>
    <w:rsid w:val="00A01A9D"/>
    <w:rsid w:val="00A01CA2"/>
    <w:rsid w:val="00A023D6"/>
    <w:rsid w:val="00A028E1"/>
    <w:rsid w:val="00A03EE0"/>
    <w:rsid w:val="00A04B33"/>
    <w:rsid w:val="00A076A8"/>
    <w:rsid w:val="00A1069B"/>
    <w:rsid w:val="00A10C7F"/>
    <w:rsid w:val="00A111D4"/>
    <w:rsid w:val="00A11710"/>
    <w:rsid w:val="00A12087"/>
    <w:rsid w:val="00A1259A"/>
    <w:rsid w:val="00A13BE2"/>
    <w:rsid w:val="00A156F8"/>
    <w:rsid w:val="00A166B6"/>
    <w:rsid w:val="00A16DD0"/>
    <w:rsid w:val="00A17ABA"/>
    <w:rsid w:val="00A22490"/>
    <w:rsid w:val="00A2371F"/>
    <w:rsid w:val="00A25666"/>
    <w:rsid w:val="00A2789A"/>
    <w:rsid w:val="00A323F8"/>
    <w:rsid w:val="00A400E2"/>
    <w:rsid w:val="00A45340"/>
    <w:rsid w:val="00A47DBE"/>
    <w:rsid w:val="00A5120A"/>
    <w:rsid w:val="00A54DFF"/>
    <w:rsid w:val="00A55F5A"/>
    <w:rsid w:val="00A55FD6"/>
    <w:rsid w:val="00A56118"/>
    <w:rsid w:val="00A566DD"/>
    <w:rsid w:val="00A60626"/>
    <w:rsid w:val="00A60D8E"/>
    <w:rsid w:val="00A63317"/>
    <w:rsid w:val="00A65ADA"/>
    <w:rsid w:val="00A65D73"/>
    <w:rsid w:val="00A668D9"/>
    <w:rsid w:val="00A71C4C"/>
    <w:rsid w:val="00A725F6"/>
    <w:rsid w:val="00A75958"/>
    <w:rsid w:val="00A775C2"/>
    <w:rsid w:val="00A77934"/>
    <w:rsid w:val="00A811D4"/>
    <w:rsid w:val="00A819EA"/>
    <w:rsid w:val="00A829EE"/>
    <w:rsid w:val="00A83AF5"/>
    <w:rsid w:val="00A85AF5"/>
    <w:rsid w:val="00A9209F"/>
    <w:rsid w:val="00A9497D"/>
    <w:rsid w:val="00AA1BA8"/>
    <w:rsid w:val="00AA2AE7"/>
    <w:rsid w:val="00AA47E9"/>
    <w:rsid w:val="00AA582E"/>
    <w:rsid w:val="00AA5ACC"/>
    <w:rsid w:val="00AA65EA"/>
    <w:rsid w:val="00AA6893"/>
    <w:rsid w:val="00AA708D"/>
    <w:rsid w:val="00AA7BA8"/>
    <w:rsid w:val="00AB095B"/>
    <w:rsid w:val="00AB60F9"/>
    <w:rsid w:val="00AB6290"/>
    <w:rsid w:val="00AC081D"/>
    <w:rsid w:val="00AC0B32"/>
    <w:rsid w:val="00AC32A9"/>
    <w:rsid w:val="00AC675C"/>
    <w:rsid w:val="00AC6B17"/>
    <w:rsid w:val="00AC7CF5"/>
    <w:rsid w:val="00AD06E5"/>
    <w:rsid w:val="00AD0EEE"/>
    <w:rsid w:val="00AD153C"/>
    <w:rsid w:val="00AD2995"/>
    <w:rsid w:val="00AD2A52"/>
    <w:rsid w:val="00AD3363"/>
    <w:rsid w:val="00AD3522"/>
    <w:rsid w:val="00AD3B03"/>
    <w:rsid w:val="00AD3E12"/>
    <w:rsid w:val="00AD648E"/>
    <w:rsid w:val="00AD7883"/>
    <w:rsid w:val="00AE1BD0"/>
    <w:rsid w:val="00AE22DC"/>
    <w:rsid w:val="00AE37A7"/>
    <w:rsid w:val="00AE40E3"/>
    <w:rsid w:val="00AE4BC3"/>
    <w:rsid w:val="00AF0B87"/>
    <w:rsid w:val="00AF1504"/>
    <w:rsid w:val="00AF26EE"/>
    <w:rsid w:val="00AF4FC9"/>
    <w:rsid w:val="00AF54AC"/>
    <w:rsid w:val="00AF592F"/>
    <w:rsid w:val="00AF63C5"/>
    <w:rsid w:val="00B002D0"/>
    <w:rsid w:val="00B02F9D"/>
    <w:rsid w:val="00B03AA4"/>
    <w:rsid w:val="00B03B8A"/>
    <w:rsid w:val="00B04A1A"/>
    <w:rsid w:val="00B050AE"/>
    <w:rsid w:val="00B10FDC"/>
    <w:rsid w:val="00B11D3F"/>
    <w:rsid w:val="00B11F75"/>
    <w:rsid w:val="00B12A17"/>
    <w:rsid w:val="00B16D1D"/>
    <w:rsid w:val="00B16D81"/>
    <w:rsid w:val="00B1732F"/>
    <w:rsid w:val="00B219B2"/>
    <w:rsid w:val="00B259BE"/>
    <w:rsid w:val="00B2733C"/>
    <w:rsid w:val="00B30A7F"/>
    <w:rsid w:val="00B30C62"/>
    <w:rsid w:val="00B3120D"/>
    <w:rsid w:val="00B32789"/>
    <w:rsid w:val="00B33B5E"/>
    <w:rsid w:val="00B354B9"/>
    <w:rsid w:val="00B35855"/>
    <w:rsid w:val="00B36FCB"/>
    <w:rsid w:val="00B3785B"/>
    <w:rsid w:val="00B41035"/>
    <w:rsid w:val="00B4121B"/>
    <w:rsid w:val="00B416A1"/>
    <w:rsid w:val="00B426EC"/>
    <w:rsid w:val="00B4369B"/>
    <w:rsid w:val="00B43AC1"/>
    <w:rsid w:val="00B43C22"/>
    <w:rsid w:val="00B43E93"/>
    <w:rsid w:val="00B45CA2"/>
    <w:rsid w:val="00B45D2A"/>
    <w:rsid w:val="00B5159A"/>
    <w:rsid w:val="00B51727"/>
    <w:rsid w:val="00B51A77"/>
    <w:rsid w:val="00B55BDF"/>
    <w:rsid w:val="00B56C6E"/>
    <w:rsid w:val="00B56D84"/>
    <w:rsid w:val="00B56D91"/>
    <w:rsid w:val="00B56E00"/>
    <w:rsid w:val="00B5765E"/>
    <w:rsid w:val="00B57BE4"/>
    <w:rsid w:val="00B61461"/>
    <w:rsid w:val="00B65DE5"/>
    <w:rsid w:val="00B67A68"/>
    <w:rsid w:val="00B71A1F"/>
    <w:rsid w:val="00B74D01"/>
    <w:rsid w:val="00B757D8"/>
    <w:rsid w:val="00B775AC"/>
    <w:rsid w:val="00B77C0D"/>
    <w:rsid w:val="00B80466"/>
    <w:rsid w:val="00B80B0D"/>
    <w:rsid w:val="00B81531"/>
    <w:rsid w:val="00B83212"/>
    <w:rsid w:val="00B83425"/>
    <w:rsid w:val="00B86365"/>
    <w:rsid w:val="00B90A05"/>
    <w:rsid w:val="00B90EDA"/>
    <w:rsid w:val="00B91A63"/>
    <w:rsid w:val="00B927B6"/>
    <w:rsid w:val="00B928BE"/>
    <w:rsid w:val="00B944DC"/>
    <w:rsid w:val="00B94AE0"/>
    <w:rsid w:val="00B958C9"/>
    <w:rsid w:val="00B96B99"/>
    <w:rsid w:val="00BA16F1"/>
    <w:rsid w:val="00BA275E"/>
    <w:rsid w:val="00BA3CDC"/>
    <w:rsid w:val="00BA58D1"/>
    <w:rsid w:val="00BA68D6"/>
    <w:rsid w:val="00BA7070"/>
    <w:rsid w:val="00BB0601"/>
    <w:rsid w:val="00BB24EE"/>
    <w:rsid w:val="00BB3CC0"/>
    <w:rsid w:val="00BB6914"/>
    <w:rsid w:val="00BB7B20"/>
    <w:rsid w:val="00BC0D35"/>
    <w:rsid w:val="00BC109A"/>
    <w:rsid w:val="00BC1788"/>
    <w:rsid w:val="00BC1BDC"/>
    <w:rsid w:val="00BC1DE7"/>
    <w:rsid w:val="00BC3C33"/>
    <w:rsid w:val="00BC55AA"/>
    <w:rsid w:val="00BC5BD7"/>
    <w:rsid w:val="00BC5CE1"/>
    <w:rsid w:val="00BC6A64"/>
    <w:rsid w:val="00BD098F"/>
    <w:rsid w:val="00BD1230"/>
    <w:rsid w:val="00BD5436"/>
    <w:rsid w:val="00BD6387"/>
    <w:rsid w:val="00BD67DA"/>
    <w:rsid w:val="00BD68A9"/>
    <w:rsid w:val="00BD6C7B"/>
    <w:rsid w:val="00BD7AED"/>
    <w:rsid w:val="00BD7FB5"/>
    <w:rsid w:val="00BE0626"/>
    <w:rsid w:val="00BE0A6F"/>
    <w:rsid w:val="00BE1828"/>
    <w:rsid w:val="00BE4B78"/>
    <w:rsid w:val="00BE5A17"/>
    <w:rsid w:val="00BE5FCD"/>
    <w:rsid w:val="00BE600E"/>
    <w:rsid w:val="00BF114D"/>
    <w:rsid w:val="00BF17C1"/>
    <w:rsid w:val="00BF35E3"/>
    <w:rsid w:val="00BF5194"/>
    <w:rsid w:val="00BF6101"/>
    <w:rsid w:val="00BF770D"/>
    <w:rsid w:val="00C001B5"/>
    <w:rsid w:val="00C00AC6"/>
    <w:rsid w:val="00C01D3F"/>
    <w:rsid w:val="00C02B50"/>
    <w:rsid w:val="00C05A5F"/>
    <w:rsid w:val="00C05E95"/>
    <w:rsid w:val="00C14447"/>
    <w:rsid w:val="00C157C2"/>
    <w:rsid w:val="00C15FEE"/>
    <w:rsid w:val="00C16BB5"/>
    <w:rsid w:val="00C20B4A"/>
    <w:rsid w:val="00C22986"/>
    <w:rsid w:val="00C229FC"/>
    <w:rsid w:val="00C34522"/>
    <w:rsid w:val="00C35BD9"/>
    <w:rsid w:val="00C36556"/>
    <w:rsid w:val="00C40603"/>
    <w:rsid w:val="00C40CA7"/>
    <w:rsid w:val="00C433E7"/>
    <w:rsid w:val="00C435A4"/>
    <w:rsid w:val="00C53798"/>
    <w:rsid w:val="00C544BB"/>
    <w:rsid w:val="00C54A06"/>
    <w:rsid w:val="00C556EC"/>
    <w:rsid w:val="00C55BEE"/>
    <w:rsid w:val="00C55C3D"/>
    <w:rsid w:val="00C56651"/>
    <w:rsid w:val="00C572BB"/>
    <w:rsid w:val="00C60252"/>
    <w:rsid w:val="00C602A8"/>
    <w:rsid w:val="00C60EF3"/>
    <w:rsid w:val="00C6107A"/>
    <w:rsid w:val="00C61FC1"/>
    <w:rsid w:val="00C638D3"/>
    <w:rsid w:val="00C63F4C"/>
    <w:rsid w:val="00C65E7C"/>
    <w:rsid w:val="00C66C6B"/>
    <w:rsid w:val="00C7004C"/>
    <w:rsid w:val="00C70497"/>
    <w:rsid w:val="00C705BF"/>
    <w:rsid w:val="00C70CF8"/>
    <w:rsid w:val="00C729F5"/>
    <w:rsid w:val="00C72BB4"/>
    <w:rsid w:val="00C72CC0"/>
    <w:rsid w:val="00C7360D"/>
    <w:rsid w:val="00C77518"/>
    <w:rsid w:val="00C776D5"/>
    <w:rsid w:val="00C803BE"/>
    <w:rsid w:val="00C81651"/>
    <w:rsid w:val="00C86195"/>
    <w:rsid w:val="00C907E9"/>
    <w:rsid w:val="00C9309E"/>
    <w:rsid w:val="00C934BE"/>
    <w:rsid w:val="00C940AB"/>
    <w:rsid w:val="00C94571"/>
    <w:rsid w:val="00CA021E"/>
    <w:rsid w:val="00CA0ECB"/>
    <w:rsid w:val="00CA1C89"/>
    <w:rsid w:val="00CA3685"/>
    <w:rsid w:val="00CA5E81"/>
    <w:rsid w:val="00CA61E6"/>
    <w:rsid w:val="00CA748B"/>
    <w:rsid w:val="00CA79C9"/>
    <w:rsid w:val="00CB18E9"/>
    <w:rsid w:val="00CB3FE8"/>
    <w:rsid w:val="00CB41C4"/>
    <w:rsid w:val="00CB449E"/>
    <w:rsid w:val="00CB49A5"/>
    <w:rsid w:val="00CB4B35"/>
    <w:rsid w:val="00CB6D40"/>
    <w:rsid w:val="00CB7633"/>
    <w:rsid w:val="00CC11C2"/>
    <w:rsid w:val="00CC1ABD"/>
    <w:rsid w:val="00CC27D7"/>
    <w:rsid w:val="00CC380A"/>
    <w:rsid w:val="00CC3F94"/>
    <w:rsid w:val="00CC464A"/>
    <w:rsid w:val="00CC66DB"/>
    <w:rsid w:val="00CC700F"/>
    <w:rsid w:val="00CD2A63"/>
    <w:rsid w:val="00CD2B0A"/>
    <w:rsid w:val="00CD31C1"/>
    <w:rsid w:val="00CD3BF7"/>
    <w:rsid w:val="00CD48D3"/>
    <w:rsid w:val="00CD4C0B"/>
    <w:rsid w:val="00CD564C"/>
    <w:rsid w:val="00CD6577"/>
    <w:rsid w:val="00CD6608"/>
    <w:rsid w:val="00CE05C9"/>
    <w:rsid w:val="00CE2ADB"/>
    <w:rsid w:val="00CE2B1D"/>
    <w:rsid w:val="00CE369F"/>
    <w:rsid w:val="00CE4F66"/>
    <w:rsid w:val="00CF12F1"/>
    <w:rsid w:val="00CF1B07"/>
    <w:rsid w:val="00CF2517"/>
    <w:rsid w:val="00CF2E74"/>
    <w:rsid w:val="00CF36A8"/>
    <w:rsid w:val="00CF5D6F"/>
    <w:rsid w:val="00CF7EAB"/>
    <w:rsid w:val="00D00476"/>
    <w:rsid w:val="00D010AA"/>
    <w:rsid w:val="00D02823"/>
    <w:rsid w:val="00D02943"/>
    <w:rsid w:val="00D02F16"/>
    <w:rsid w:val="00D03EAC"/>
    <w:rsid w:val="00D04864"/>
    <w:rsid w:val="00D05E1E"/>
    <w:rsid w:val="00D07459"/>
    <w:rsid w:val="00D10202"/>
    <w:rsid w:val="00D143F7"/>
    <w:rsid w:val="00D14D21"/>
    <w:rsid w:val="00D15580"/>
    <w:rsid w:val="00D15A8F"/>
    <w:rsid w:val="00D200AD"/>
    <w:rsid w:val="00D21131"/>
    <w:rsid w:val="00D214C1"/>
    <w:rsid w:val="00D2233D"/>
    <w:rsid w:val="00D226D5"/>
    <w:rsid w:val="00D22EF2"/>
    <w:rsid w:val="00D30520"/>
    <w:rsid w:val="00D309BF"/>
    <w:rsid w:val="00D311B2"/>
    <w:rsid w:val="00D31B27"/>
    <w:rsid w:val="00D337F3"/>
    <w:rsid w:val="00D35B3A"/>
    <w:rsid w:val="00D36FF6"/>
    <w:rsid w:val="00D37DAD"/>
    <w:rsid w:val="00D401BB"/>
    <w:rsid w:val="00D405DD"/>
    <w:rsid w:val="00D40A8B"/>
    <w:rsid w:val="00D455A6"/>
    <w:rsid w:val="00D45861"/>
    <w:rsid w:val="00D45C8F"/>
    <w:rsid w:val="00D45D2D"/>
    <w:rsid w:val="00D461AF"/>
    <w:rsid w:val="00D468F9"/>
    <w:rsid w:val="00D47503"/>
    <w:rsid w:val="00D52BD2"/>
    <w:rsid w:val="00D52DB5"/>
    <w:rsid w:val="00D5452A"/>
    <w:rsid w:val="00D54882"/>
    <w:rsid w:val="00D5495B"/>
    <w:rsid w:val="00D568BA"/>
    <w:rsid w:val="00D56D44"/>
    <w:rsid w:val="00D642CB"/>
    <w:rsid w:val="00D647F7"/>
    <w:rsid w:val="00D64862"/>
    <w:rsid w:val="00D658AE"/>
    <w:rsid w:val="00D66B6C"/>
    <w:rsid w:val="00D67536"/>
    <w:rsid w:val="00D71B58"/>
    <w:rsid w:val="00D743BF"/>
    <w:rsid w:val="00D746CC"/>
    <w:rsid w:val="00D76C93"/>
    <w:rsid w:val="00D777D3"/>
    <w:rsid w:val="00D77E4A"/>
    <w:rsid w:val="00D8076C"/>
    <w:rsid w:val="00D820E7"/>
    <w:rsid w:val="00D84F07"/>
    <w:rsid w:val="00D86157"/>
    <w:rsid w:val="00D863FF"/>
    <w:rsid w:val="00D86AC5"/>
    <w:rsid w:val="00D8703E"/>
    <w:rsid w:val="00D87370"/>
    <w:rsid w:val="00D874D8"/>
    <w:rsid w:val="00D90BD3"/>
    <w:rsid w:val="00D91BA9"/>
    <w:rsid w:val="00D91E12"/>
    <w:rsid w:val="00D92400"/>
    <w:rsid w:val="00D924EF"/>
    <w:rsid w:val="00D95146"/>
    <w:rsid w:val="00D9517F"/>
    <w:rsid w:val="00D977B9"/>
    <w:rsid w:val="00DA0B3D"/>
    <w:rsid w:val="00DA23C5"/>
    <w:rsid w:val="00DA419F"/>
    <w:rsid w:val="00DA695D"/>
    <w:rsid w:val="00DB010F"/>
    <w:rsid w:val="00DB165C"/>
    <w:rsid w:val="00DB20F4"/>
    <w:rsid w:val="00DB2298"/>
    <w:rsid w:val="00DB3287"/>
    <w:rsid w:val="00DB59A7"/>
    <w:rsid w:val="00DB64F5"/>
    <w:rsid w:val="00DC2D63"/>
    <w:rsid w:val="00DC73FD"/>
    <w:rsid w:val="00DD19DA"/>
    <w:rsid w:val="00DD2C92"/>
    <w:rsid w:val="00DD2F0E"/>
    <w:rsid w:val="00DD72D1"/>
    <w:rsid w:val="00DD7CDB"/>
    <w:rsid w:val="00DE42DE"/>
    <w:rsid w:val="00DE546E"/>
    <w:rsid w:val="00DE5971"/>
    <w:rsid w:val="00DE747A"/>
    <w:rsid w:val="00DE76E6"/>
    <w:rsid w:val="00DF0E2A"/>
    <w:rsid w:val="00DF1BAF"/>
    <w:rsid w:val="00DF2CE4"/>
    <w:rsid w:val="00DF2D2B"/>
    <w:rsid w:val="00DF33EC"/>
    <w:rsid w:val="00DF3FE8"/>
    <w:rsid w:val="00DF4976"/>
    <w:rsid w:val="00DF7984"/>
    <w:rsid w:val="00DF7FF3"/>
    <w:rsid w:val="00E00881"/>
    <w:rsid w:val="00E017D7"/>
    <w:rsid w:val="00E020BB"/>
    <w:rsid w:val="00E02721"/>
    <w:rsid w:val="00E02C89"/>
    <w:rsid w:val="00E04362"/>
    <w:rsid w:val="00E05F69"/>
    <w:rsid w:val="00E06F4B"/>
    <w:rsid w:val="00E10920"/>
    <w:rsid w:val="00E10EB9"/>
    <w:rsid w:val="00E14540"/>
    <w:rsid w:val="00E16379"/>
    <w:rsid w:val="00E21D73"/>
    <w:rsid w:val="00E2284B"/>
    <w:rsid w:val="00E263DD"/>
    <w:rsid w:val="00E32055"/>
    <w:rsid w:val="00E32493"/>
    <w:rsid w:val="00E33E43"/>
    <w:rsid w:val="00E33FCD"/>
    <w:rsid w:val="00E35DEF"/>
    <w:rsid w:val="00E37998"/>
    <w:rsid w:val="00E37BA7"/>
    <w:rsid w:val="00E40AB2"/>
    <w:rsid w:val="00E4241E"/>
    <w:rsid w:val="00E4244B"/>
    <w:rsid w:val="00E42F2A"/>
    <w:rsid w:val="00E4354E"/>
    <w:rsid w:val="00E464C7"/>
    <w:rsid w:val="00E46B1D"/>
    <w:rsid w:val="00E50C61"/>
    <w:rsid w:val="00E519A3"/>
    <w:rsid w:val="00E530C6"/>
    <w:rsid w:val="00E55F3C"/>
    <w:rsid w:val="00E563A5"/>
    <w:rsid w:val="00E565B8"/>
    <w:rsid w:val="00E5686D"/>
    <w:rsid w:val="00E60762"/>
    <w:rsid w:val="00E609DB"/>
    <w:rsid w:val="00E611A7"/>
    <w:rsid w:val="00E61C3F"/>
    <w:rsid w:val="00E6208E"/>
    <w:rsid w:val="00E63614"/>
    <w:rsid w:val="00E65D1C"/>
    <w:rsid w:val="00E65FF6"/>
    <w:rsid w:val="00E742E6"/>
    <w:rsid w:val="00E77B43"/>
    <w:rsid w:val="00E77C15"/>
    <w:rsid w:val="00E85D0B"/>
    <w:rsid w:val="00E86231"/>
    <w:rsid w:val="00E86516"/>
    <w:rsid w:val="00E87968"/>
    <w:rsid w:val="00E87978"/>
    <w:rsid w:val="00E87A75"/>
    <w:rsid w:val="00E91B07"/>
    <w:rsid w:val="00E932C7"/>
    <w:rsid w:val="00E935F4"/>
    <w:rsid w:val="00E9382C"/>
    <w:rsid w:val="00E95B5E"/>
    <w:rsid w:val="00E9657D"/>
    <w:rsid w:val="00E975A8"/>
    <w:rsid w:val="00EA0A16"/>
    <w:rsid w:val="00EA0FE6"/>
    <w:rsid w:val="00EA14A2"/>
    <w:rsid w:val="00EA1B3F"/>
    <w:rsid w:val="00EA2642"/>
    <w:rsid w:val="00EA2B6A"/>
    <w:rsid w:val="00EA3A1D"/>
    <w:rsid w:val="00EA6D1E"/>
    <w:rsid w:val="00EA7423"/>
    <w:rsid w:val="00EA746F"/>
    <w:rsid w:val="00EA7E20"/>
    <w:rsid w:val="00EB13D8"/>
    <w:rsid w:val="00EB33E8"/>
    <w:rsid w:val="00EB5FE1"/>
    <w:rsid w:val="00EC074C"/>
    <w:rsid w:val="00EC1DD0"/>
    <w:rsid w:val="00EC324B"/>
    <w:rsid w:val="00EC412C"/>
    <w:rsid w:val="00EC4D78"/>
    <w:rsid w:val="00EC5CDB"/>
    <w:rsid w:val="00EC5F79"/>
    <w:rsid w:val="00EC7219"/>
    <w:rsid w:val="00ED00B2"/>
    <w:rsid w:val="00ED0141"/>
    <w:rsid w:val="00ED06A0"/>
    <w:rsid w:val="00ED0A65"/>
    <w:rsid w:val="00ED0BA9"/>
    <w:rsid w:val="00ED154F"/>
    <w:rsid w:val="00ED1FED"/>
    <w:rsid w:val="00ED35B1"/>
    <w:rsid w:val="00ED5153"/>
    <w:rsid w:val="00ED5779"/>
    <w:rsid w:val="00ED609A"/>
    <w:rsid w:val="00ED6A69"/>
    <w:rsid w:val="00ED7002"/>
    <w:rsid w:val="00ED726D"/>
    <w:rsid w:val="00ED7C28"/>
    <w:rsid w:val="00ED7E3D"/>
    <w:rsid w:val="00EE1F94"/>
    <w:rsid w:val="00EE2C08"/>
    <w:rsid w:val="00EE3D98"/>
    <w:rsid w:val="00EE4EA7"/>
    <w:rsid w:val="00EE553D"/>
    <w:rsid w:val="00EE55A2"/>
    <w:rsid w:val="00EE7D71"/>
    <w:rsid w:val="00EF29CE"/>
    <w:rsid w:val="00EF2B28"/>
    <w:rsid w:val="00EF33EE"/>
    <w:rsid w:val="00EF3759"/>
    <w:rsid w:val="00EF44E9"/>
    <w:rsid w:val="00EF4CD9"/>
    <w:rsid w:val="00EF7A46"/>
    <w:rsid w:val="00F02C97"/>
    <w:rsid w:val="00F02E47"/>
    <w:rsid w:val="00F03411"/>
    <w:rsid w:val="00F0343A"/>
    <w:rsid w:val="00F036CB"/>
    <w:rsid w:val="00F03BE3"/>
    <w:rsid w:val="00F0579E"/>
    <w:rsid w:val="00F07028"/>
    <w:rsid w:val="00F12A4A"/>
    <w:rsid w:val="00F13592"/>
    <w:rsid w:val="00F13705"/>
    <w:rsid w:val="00F13FC1"/>
    <w:rsid w:val="00F14DCA"/>
    <w:rsid w:val="00F14FD1"/>
    <w:rsid w:val="00F173BD"/>
    <w:rsid w:val="00F17801"/>
    <w:rsid w:val="00F21B8A"/>
    <w:rsid w:val="00F22ED9"/>
    <w:rsid w:val="00F27BC1"/>
    <w:rsid w:val="00F30C7E"/>
    <w:rsid w:val="00F32C07"/>
    <w:rsid w:val="00F33CA2"/>
    <w:rsid w:val="00F3419C"/>
    <w:rsid w:val="00F35617"/>
    <w:rsid w:val="00F35D44"/>
    <w:rsid w:val="00F36736"/>
    <w:rsid w:val="00F36998"/>
    <w:rsid w:val="00F3745D"/>
    <w:rsid w:val="00F37FA2"/>
    <w:rsid w:val="00F4170F"/>
    <w:rsid w:val="00F43F60"/>
    <w:rsid w:val="00F452AC"/>
    <w:rsid w:val="00F47B69"/>
    <w:rsid w:val="00F5154A"/>
    <w:rsid w:val="00F539C4"/>
    <w:rsid w:val="00F547C9"/>
    <w:rsid w:val="00F5518B"/>
    <w:rsid w:val="00F56324"/>
    <w:rsid w:val="00F57ADF"/>
    <w:rsid w:val="00F60A6C"/>
    <w:rsid w:val="00F60F64"/>
    <w:rsid w:val="00F61CCA"/>
    <w:rsid w:val="00F62839"/>
    <w:rsid w:val="00F721EE"/>
    <w:rsid w:val="00F7405D"/>
    <w:rsid w:val="00F76489"/>
    <w:rsid w:val="00F82EBA"/>
    <w:rsid w:val="00F85158"/>
    <w:rsid w:val="00F85590"/>
    <w:rsid w:val="00F85A96"/>
    <w:rsid w:val="00F8620B"/>
    <w:rsid w:val="00F90C6D"/>
    <w:rsid w:val="00F917BA"/>
    <w:rsid w:val="00F92E4B"/>
    <w:rsid w:val="00F94E2D"/>
    <w:rsid w:val="00F95C80"/>
    <w:rsid w:val="00FA023D"/>
    <w:rsid w:val="00FA0D4D"/>
    <w:rsid w:val="00FA2A11"/>
    <w:rsid w:val="00FA2E40"/>
    <w:rsid w:val="00FA36F7"/>
    <w:rsid w:val="00FA5232"/>
    <w:rsid w:val="00FA61AE"/>
    <w:rsid w:val="00FB075C"/>
    <w:rsid w:val="00FB0F1A"/>
    <w:rsid w:val="00FB6549"/>
    <w:rsid w:val="00FC0C55"/>
    <w:rsid w:val="00FC230E"/>
    <w:rsid w:val="00FC28F1"/>
    <w:rsid w:val="00FC2917"/>
    <w:rsid w:val="00FC32BF"/>
    <w:rsid w:val="00FC58E6"/>
    <w:rsid w:val="00FC5EC5"/>
    <w:rsid w:val="00FC754D"/>
    <w:rsid w:val="00FC76BD"/>
    <w:rsid w:val="00FD18A7"/>
    <w:rsid w:val="00FD2D56"/>
    <w:rsid w:val="00FD325E"/>
    <w:rsid w:val="00FD4950"/>
    <w:rsid w:val="00FD5B0A"/>
    <w:rsid w:val="00FD674D"/>
    <w:rsid w:val="00FD6963"/>
    <w:rsid w:val="00FD7CA2"/>
    <w:rsid w:val="00FD7E7D"/>
    <w:rsid w:val="00FE1DF5"/>
    <w:rsid w:val="00FE38F5"/>
    <w:rsid w:val="00FE3EB9"/>
    <w:rsid w:val="00FE57B5"/>
    <w:rsid w:val="00FE5B5C"/>
    <w:rsid w:val="00FE5C40"/>
    <w:rsid w:val="00FE7842"/>
    <w:rsid w:val="00FF11AE"/>
    <w:rsid w:val="00FF1310"/>
    <w:rsid w:val="00FF176B"/>
    <w:rsid w:val="00FF36AA"/>
    <w:rsid w:val="00FF4C44"/>
    <w:rsid w:val="00FF5BAF"/>
    <w:rsid w:val="00FF6FFA"/>
    <w:rsid w:val="00FF7F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B60AB7"/>
  <w15:docId w15:val="{ECC915C0-8D65-4706-B0B6-2D9D58659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rPr>
  </w:style>
  <w:style w:type="paragraph" w:styleId="Heading1">
    <w:name w:val="heading 1"/>
    <w:basedOn w:val="Normal"/>
    <w:next w:val="Normal"/>
    <w:qFormat/>
    <w:pPr>
      <w:keepNext/>
      <w:jc w:val="center"/>
      <w:outlineLvl w:val="0"/>
    </w:pPr>
    <w:rPr>
      <w:rFonts w:ascii="Arial" w:hAnsi="Arial"/>
      <w:b/>
      <w:sz w:val="36"/>
    </w:rPr>
  </w:style>
  <w:style w:type="paragraph" w:styleId="Heading2">
    <w:name w:val="heading 2"/>
    <w:basedOn w:val="Normal"/>
    <w:next w:val="Normal"/>
    <w:qFormat/>
    <w:rsid w:val="001C3697"/>
    <w:pPr>
      <w:keepNext/>
      <w:spacing w:line="480" w:lineRule="auto"/>
      <w:ind w:left="360"/>
      <w:jc w:val="both"/>
      <w:outlineLvl w:val="1"/>
    </w:pPr>
    <w:rPr>
      <w:rFonts w:ascii="Arial" w:hAnsi="Arial"/>
      <w:b/>
      <w:u w:val="single"/>
    </w:rPr>
  </w:style>
  <w:style w:type="paragraph" w:styleId="Heading3">
    <w:name w:val="heading 3"/>
    <w:basedOn w:val="Normal"/>
    <w:next w:val="Normal"/>
    <w:qFormat/>
    <w:rsid w:val="001C3697"/>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1C3697"/>
    <w:pPr>
      <w:keepNext/>
      <w:spacing w:after="60"/>
      <w:outlineLvl w:val="3"/>
    </w:pPr>
    <w:rPr>
      <w:rFonts w:ascii="Arial" w:hAnsi="Arial"/>
      <w:b/>
    </w:rPr>
  </w:style>
  <w:style w:type="paragraph" w:styleId="Heading5">
    <w:name w:val="heading 5"/>
    <w:basedOn w:val="Normal"/>
    <w:next w:val="Normal"/>
    <w:link w:val="Heading5Char"/>
    <w:qFormat/>
    <w:rsid w:val="001C3697"/>
    <w:pPr>
      <w:spacing w:after="60"/>
      <w:outlineLvl w:val="4"/>
    </w:pPr>
    <w:rPr>
      <w:sz w:val="22"/>
    </w:rPr>
  </w:style>
  <w:style w:type="paragraph" w:styleId="Heading6">
    <w:name w:val="heading 6"/>
    <w:basedOn w:val="Normal"/>
    <w:next w:val="Normal"/>
    <w:link w:val="Heading6Char"/>
    <w:qFormat/>
    <w:rsid w:val="001C3697"/>
    <w:pPr>
      <w:spacing w:after="60"/>
      <w:outlineLvl w:val="5"/>
    </w:pPr>
    <w:rPr>
      <w:i/>
      <w:sz w:val="22"/>
    </w:rPr>
  </w:style>
  <w:style w:type="paragraph" w:styleId="Heading7">
    <w:name w:val="heading 7"/>
    <w:basedOn w:val="Normal"/>
    <w:next w:val="Normal"/>
    <w:link w:val="Heading7Char"/>
    <w:qFormat/>
    <w:rsid w:val="001C3697"/>
    <w:pPr>
      <w:spacing w:after="60"/>
      <w:outlineLvl w:val="6"/>
    </w:pPr>
    <w:rPr>
      <w:rFonts w:ascii="Arial" w:hAnsi="Arial"/>
    </w:rPr>
  </w:style>
  <w:style w:type="paragraph" w:styleId="Heading8">
    <w:name w:val="heading 8"/>
    <w:basedOn w:val="Normal"/>
    <w:next w:val="Normal"/>
    <w:link w:val="Heading8Char"/>
    <w:qFormat/>
    <w:rsid w:val="001C3697"/>
    <w:pPr>
      <w:spacing w:after="60"/>
      <w:outlineLvl w:val="7"/>
    </w:pPr>
    <w:rPr>
      <w:rFonts w:ascii="Arial" w:hAnsi="Arial"/>
      <w:i/>
    </w:rPr>
  </w:style>
  <w:style w:type="paragraph" w:styleId="Heading9">
    <w:name w:val="heading 9"/>
    <w:basedOn w:val="Normal"/>
    <w:next w:val="Normal"/>
    <w:link w:val="Heading9Char"/>
    <w:qFormat/>
    <w:rsid w:val="001C3697"/>
    <w:pPr>
      <w:spacing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1C3697"/>
    <w:pPr>
      <w:tabs>
        <w:tab w:val="center" w:pos="4320"/>
        <w:tab w:val="right" w:pos="8640"/>
      </w:tabs>
    </w:pPr>
  </w:style>
  <w:style w:type="character" w:styleId="PageNumber">
    <w:name w:val="page number"/>
    <w:basedOn w:val="DefaultParagraphFont"/>
  </w:style>
  <w:style w:type="paragraph" w:styleId="BodyTextIndent">
    <w:name w:val="Body Text Indent"/>
    <w:basedOn w:val="Normal"/>
    <w:pPr>
      <w:spacing w:line="480" w:lineRule="auto"/>
      <w:ind w:left="567" w:hanging="567"/>
      <w:jc w:val="both"/>
    </w:pPr>
    <w:rPr>
      <w:rFonts w:ascii="Arial" w:hAnsi="Arial"/>
      <w:sz w:val="22"/>
    </w:rPr>
  </w:style>
  <w:style w:type="paragraph" w:styleId="BodyTextIndent2">
    <w:name w:val="Body Text Indent 2"/>
    <w:basedOn w:val="Normal"/>
    <w:pPr>
      <w:spacing w:line="480" w:lineRule="auto"/>
      <w:ind w:left="570" w:hanging="570"/>
      <w:jc w:val="both"/>
    </w:pPr>
    <w:rPr>
      <w:rFonts w:ascii="Arial" w:hAnsi="Arial"/>
      <w:color w:val="000000"/>
      <w:sz w:val="22"/>
    </w:rPr>
  </w:style>
  <w:style w:type="paragraph" w:styleId="Header">
    <w:name w:val="header"/>
    <w:basedOn w:val="Normal"/>
    <w:link w:val="HeaderChar"/>
    <w:uiPriority w:val="99"/>
    <w:rsid w:val="001C3697"/>
    <w:pPr>
      <w:tabs>
        <w:tab w:val="center" w:pos="4320"/>
        <w:tab w:val="right" w:pos="8640"/>
      </w:tabs>
    </w:pPr>
  </w:style>
  <w:style w:type="paragraph" w:styleId="BodyTextIndent3">
    <w:name w:val="Body Text Indent 3"/>
    <w:basedOn w:val="Normal"/>
    <w:pPr>
      <w:tabs>
        <w:tab w:val="left" w:pos="567"/>
        <w:tab w:val="left" w:pos="709"/>
      </w:tabs>
      <w:spacing w:line="480" w:lineRule="auto"/>
      <w:ind w:left="567"/>
      <w:jc w:val="both"/>
    </w:pPr>
    <w:rPr>
      <w:rFonts w:ascii="Arial" w:hAnsi="Arial"/>
    </w:rPr>
  </w:style>
  <w:style w:type="paragraph" w:customStyle="1" w:styleId="Default">
    <w:name w:val="Default"/>
    <w:rsid w:val="00204FBD"/>
    <w:pPr>
      <w:autoSpaceDE w:val="0"/>
      <w:autoSpaceDN w:val="0"/>
      <w:adjustRightInd w:val="0"/>
    </w:pPr>
    <w:rPr>
      <w:rFonts w:ascii="Arial" w:hAnsi="Arial" w:cs="Arial"/>
      <w:color w:val="000000"/>
      <w:sz w:val="24"/>
      <w:szCs w:val="24"/>
    </w:rPr>
  </w:style>
  <w:style w:type="paragraph" w:customStyle="1" w:styleId="Level2">
    <w:name w:val="Level 2"/>
    <w:basedOn w:val="Normal"/>
    <w:rsid w:val="007D46CD"/>
    <w:pPr>
      <w:spacing w:after="240" w:line="312" w:lineRule="auto"/>
      <w:jc w:val="both"/>
      <w:outlineLvl w:val="1"/>
    </w:pPr>
    <w:rPr>
      <w:rFonts w:ascii="Verdana" w:hAnsi="Verdana"/>
      <w:sz w:val="20"/>
    </w:rPr>
  </w:style>
  <w:style w:type="paragraph" w:customStyle="1" w:styleId="N2">
    <w:name w:val="N2"/>
    <w:basedOn w:val="Normal"/>
    <w:next w:val="Normal"/>
    <w:rsid w:val="007D46CD"/>
    <w:pPr>
      <w:autoSpaceDE w:val="0"/>
      <w:autoSpaceDN w:val="0"/>
      <w:adjustRightInd w:val="0"/>
      <w:spacing w:before="80"/>
    </w:pPr>
    <w:rPr>
      <w:szCs w:val="24"/>
    </w:rPr>
  </w:style>
  <w:style w:type="paragraph" w:styleId="Title">
    <w:name w:val="Title"/>
    <w:basedOn w:val="Normal"/>
    <w:qFormat/>
    <w:rsid w:val="0058067F"/>
    <w:pPr>
      <w:jc w:val="center"/>
    </w:pPr>
    <w:rPr>
      <w:rFonts w:ascii="Arial" w:hAnsi="Arial"/>
      <w:b/>
      <w:lang w:eastAsia="en-US"/>
    </w:rPr>
  </w:style>
  <w:style w:type="character" w:styleId="CommentReference">
    <w:name w:val="annotation reference"/>
    <w:semiHidden/>
    <w:rsid w:val="004959BE"/>
    <w:rPr>
      <w:sz w:val="16"/>
      <w:szCs w:val="16"/>
    </w:rPr>
  </w:style>
  <w:style w:type="paragraph" w:styleId="CommentText">
    <w:name w:val="annotation text"/>
    <w:basedOn w:val="Normal"/>
    <w:link w:val="CommentTextChar"/>
    <w:semiHidden/>
    <w:rsid w:val="004959BE"/>
    <w:rPr>
      <w:sz w:val="20"/>
    </w:rPr>
  </w:style>
  <w:style w:type="paragraph" w:styleId="CommentSubject">
    <w:name w:val="annotation subject"/>
    <w:basedOn w:val="CommentText"/>
    <w:next w:val="CommentText"/>
    <w:semiHidden/>
    <w:rsid w:val="004959BE"/>
    <w:rPr>
      <w:b/>
      <w:bCs/>
    </w:rPr>
  </w:style>
  <w:style w:type="paragraph" w:styleId="BalloonText">
    <w:name w:val="Balloon Text"/>
    <w:basedOn w:val="Normal"/>
    <w:semiHidden/>
    <w:rsid w:val="004959BE"/>
    <w:rPr>
      <w:rFonts w:ascii="Tahoma" w:hAnsi="Tahoma" w:cs="Tahoma"/>
      <w:sz w:val="16"/>
      <w:szCs w:val="16"/>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L"/>
    <w:basedOn w:val="Normal"/>
    <w:link w:val="ListParagraphChar"/>
    <w:uiPriority w:val="34"/>
    <w:qFormat/>
    <w:rsid w:val="00CD6577"/>
    <w:pPr>
      <w:widowControl w:val="0"/>
      <w:autoSpaceDE w:val="0"/>
      <w:autoSpaceDN w:val="0"/>
      <w:adjustRightInd w:val="0"/>
      <w:ind w:left="720"/>
      <w:contextualSpacing/>
    </w:pPr>
    <w:rPr>
      <w:sz w:val="20"/>
      <w:lang w:val="en-US" w:eastAsia="en-US"/>
    </w:rPr>
  </w:style>
  <w:style w:type="character" w:customStyle="1" w:styleId="Heading4Char">
    <w:name w:val="Heading 4 Char"/>
    <w:basedOn w:val="DefaultParagraphFont"/>
    <w:link w:val="Heading4"/>
    <w:rsid w:val="001C3697"/>
    <w:rPr>
      <w:rFonts w:ascii="Arial" w:hAnsi="Arial"/>
      <w:b/>
      <w:sz w:val="24"/>
    </w:rPr>
  </w:style>
  <w:style w:type="character" w:customStyle="1" w:styleId="Heading5Char">
    <w:name w:val="Heading 5 Char"/>
    <w:basedOn w:val="DefaultParagraphFont"/>
    <w:link w:val="Heading5"/>
    <w:rsid w:val="001C3697"/>
    <w:rPr>
      <w:sz w:val="22"/>
    </w:rPr>
  </w:style>
  <w:style w:type="character" w:customStyle="1" w:styleId="Heading6Char">
    <w:name w:val="Heading 6 Char"/>
    <w:basedOn w:val="DefaultParagraphFont"/>
    <w:link w:val="Heading6"/>
    <w:rsid w:val="001C3697"/>
    <w:rPr>
      <w:i/>
      <w:sz w:val="22"/>
    </w:rPr>
  </w:style>
  <w:style w:type="character" w:customStyle="1" w:styleId="Heading7Char">
    <w:name w:val="Heading 7 Char"/>
    <w:basedOn w:val="DefaultParagraphFont"/>
    <w:link w:val="Heading7"/>
    <w:rsid w:val="001C3697"/>
    <w:rPr>
      <w:rFonts w:ascii="Arial" w:hAnsi="Arial"/>
      <w:sz w:val="24"/>
    </w:rPr>
  </w:style>
  <w:style w:type="character" w:customStyle="1" w:styleId="Heading8Char">
    <w:name w:val="Heading 8 Char"/>
    <w:basedOn w:val="DefaultParagraphFont"/>
    <w:link w:val="Heading8"/>
    <w:rsid w:val="001C3697"/>
    <w:rPr>
      <w:rFonts w:ascii="Arial" w:hAnsi="Arial"/>
      <w:i/>
      <w:sz w:val="24"/>
    </w:rPr>
  </w:style>
  <w:style w:type="character" w:customStyle="1" w:styleId="Heading9Char">
    <w:name w:val="Heading 9 Char"/>
    <w:basedOn w:val="DefaultParagraphFont"/>
    <w:link w:val="Heading9"/>
    <w:rsid w:val="001C3697"/>
    <w:rPr>
      <w:rFonts w:ascii="Arial" w:hAnsi="Arial"/>
      <w:b/>
      <w:i/>
      <w:sz w:val="18"/>
    </w:rPr>
  </w:style>
  <w:style w:type="paragraph" w:styleId="DocumentMap">
    <w:name w:val="Document Map"/>
    <w:basedOn w:val="Normal"/>
    <w:link w:val="DocumentMapChar"/>
    <w:rsid w:val="001C3697"/>
    <w:pPr>
      <w:shd w:val="clear" w:color="auto" w:fill="000080"/>
    </w:pPr>
    <w:rPr>
      <w:rFonts w:ascii="Tahoma" w:hAnsi="Tahoma"/>
    </w:rPr>
  </w:style>
  <w:style w:type="character" w:customStyle="1" w:styleId="DocumentMapChar">
    <w:name w:val="Document Map Char"/>
    <w:basedOn w:val="DefaultParagraphFont"/>
    <w:link w:val="DocumentMap"/>
    <w:rsid w:val="001C3697"/>
    <w:rPr>
      <w:rFonts w:ascii="Tahoma" w:hAnsi="Tahoma"/>
      <w:sz w:val="24"/>
      <w:shd w:val="clear" w:color="auto" w:fill="000080"/>
    </w:rPr>
  </w:style>
  <w:style w:type="paragraph" w:customStyle="1" w:styleId="MRheading1">
    <w:name w:val="M&amp;R heading 1"/>
    <w:basedOn w:val="Normal"/>
    <w:rsid w:val="001C3697"/>
    <w:pPr>
      <w:keepNext/>
      <w:keepLines/>
      <w:numPr>
        <w:numId w:val="8"/>
      </w:numPr>
    </w:pPr>
    <w:rPr>
      <w:b/>
      <w:u w:val="single"/>
    </w:rPr>
  </w:style>
  <w:style w:type="paragraph" w:customStyle="1" w:styleId="MRheading2">
    <w:name w:val="M&amp;R heading 2"/>
    <w:basedOn w:val="Normal"/>
    <w:rsid w:val="001C3697"/>
    <w:pPr>
      <w:numPr>
        <w:ilvl w:val="1"/>
        <w:numId w:val="8"/>
      </w:numPr>
      <w:outlineLvl w:val="1"/>
    </w:pPr>
  </w:style>
  <w:style w:type="paragraph" w:customStyle="1" w:styleId="MRheading3">
    <w:name w:val="M&amp;R heading 3"/>
    <w:basedOn w:val="Normal"/>
    <w:rsid w:val="001C3697"/>
    <w:pPr>
      <w:numPr>
        <w:ilvl w:val="2"/>
        <w:numId w:val="8"/>
      </w:numPr>
      <w:outlineLvl w:val="2"/>
    </w:pPr>
  </w:style>
  <w:style w:type="paragraph" w:customStyle="1" w:styleId="MRheading4">
    <w:name w:val="M&amp;R heading 4"/>
    <w:basedOn w:val="Normal"/>
    <w:rsid w:val="001C3697"/>
    <w:pPr>
      <w:numPr>
        <w:ilvl w:val="3"/>
        <w:numId w:val="8"/>
      </w:numPr>
      <w:outlineLvl w:val="3"/>
    </w:pPr>
  </w:style>
  <w:style w:type="paragraph" w:customStyle="1" w:styleId="MRheading5">
    <w:name w:val="M&amp;R heading 5"/>
    <w:basedOn w:val="Normal"/>
    <w:rsid w:val="001C3697"/>
    <w:pPr>
      <w:numPr>
        <w:ilvl w:val="4"/>
        <w:numId w:val="8"/>
      </w:numPr>
      <w:outlineLvl w:val="4"/>
    </w:pPr>
  </w:style>
  <w:style w:type="paragraph" w:customStyle="1" w:styleId="MRheading6">
    <w:name w:val="M&amp;R heading 6"/>
    <w:basedOn w:val="Normal"/>
    <w:rsid w:val="001C3697"/>
    <w:pPr>
      <w:numPr>
        <w:ilvl w:val="5"/>
        <w:numId w:val="8"/>
      </w:numPr>
      <w:outlineLvl w:val="5"/>
    </w:pPr>
  </w:style>
  <w:style w:type="paragraph" w:customStyle="1" w:styleId="MRheading7">
    <w:name w:val="M&amp;R heading 7"/>
    <w:basedOn w:val="Normal"/>
    <w:rsid w:val="001C3697"/>
    <w:pPr>
      <w:numPr>
        <w:ilvl w:val="6"/>
        <w:numId w:val="8"/>
      </w:numPr>
      <w:outlineLvl w:val="6"/>
    </w:pPr>
  </w:style>
  <w:style w:type="paragraph" w:customStyle="1" w:styleId="MRheading8">
    <w:name w:val="M&amp;R heading 8"/>
    <w:basedOn w:val="Normal"/>
    <w:rsid w:val="001C3697"/>
    <w:pPr>
      <w:numPr>
        <w:ilvl w:val="7"/>
        <w:numId w:val="8"/>
      </w:numPr>
      <w:outlineLvl w:val="7"/>
    </w:pPr>
  </w:style>
  <w:style w:type="paragraph" w:customStyle="1" w:styleId="MRheading9">
    <w:name w:val="M&amp;R heading 9"/>
    <w:basedOn w:val="Normal"/>
    <w:rsid w:val="001C3697"/>
    <w:pPr>
      <w:numPr>
        <w:ilvl w:val="8"/>
        <w:numId w:val="8"/>
      </w:numPr>
      <w:outlineLvl w:val="8"/>
    </w:pPr>
  </w:style>
  <w:style w:type="paragraph" w:customStyle="1" w:styleId="MRLMA1">
    <w:name w:val="M&amp;R LMA 1"/>
    <w:basedOn w:val="Normal"/>
    <w:rsid w:val="001C3697"/>
    <w:pPr>
      <w:numPr>
        <w:numId w:val="1"/>
      </w:numPr>
    </w:pPr>
  </w:style>
  <w:style w:type="paragraph" w:customStyle="1" w:styleId="MRLMA2">
    <w:name w:val="M&amp;R LMA 2"/>
    <w:basedOn w:val="Normal"/>
    <w:rsid w:val="001C3697"/>
    <w:pPr>
      <w:numPr>
        <w:ilvl w:val="1"/>
        <w:numId w:val="1"/>
      </w:numPr>
    </w:pPr>
  </w:style>
  <w:style w:type="paragraph" w:customStyle="1" w:styleId="MRLMA3">
    <w:name w:val="M&amp;R LMA 3"/>
    <w:basedOn w:val="Normal"/>
    <w:rsid w:val="001C3697"/>
    <w:pPr>
      <w:numPr>
        <w:ilvl w:val="2"/>
        <w:numId w:val="1"/>
      </w:numPr>
    </w:pPr>
  </w:style>
  <w:style w:type="paragraph" w:customStyle="1" w:styleId="MRLMA4">
    <w:name w:val="M&amp;R LMA 4"/>
    <w:basedOn w:val="Normal"/>
    <w:rsid w:val="001C3697"/>
    <w:pPr>
      <w:numPr>
        <w:ilvl w:val="3"/>
        <w:numId w:val="1"/>
      </w:numPr>
    </w:pPr>
  </w:style>
  <w:style w:type="paragraph" w:customStyle="1" w:styleId="MRLMA5">
    <w:name w:val="M&amp;R LMA 5"/>
    <w:basedOn w:val="Normal"/>
    <w:rsid w:val="001C3697"/>
    <w:pPr>
      <w:numPr>
        <w:ilvl w:val="4"/>
        <w:numId w:val="1"/>
      </w:numPr>
    </w:pPr>
  </w:style>
  <w:style w:type="paragraph" w:customStyle="1" w:styleId="MRLMA6">
    <w:name w:val="M&amp;R LMA 6"/>
    <w:basedOn w:val="Normal"/>
    <w:rsid w:val="001C3697"/>
    <w:pPr>
      <w:numPr>
        <w:ilvl w:val="5"/>
        <w:numId w:val="1"/>
      </w:numPr>
    </w:pPr>
  </w:style>
  <w:style w:type="paragraph" w:customStyle="1" w:styleId="MRLMA7">
    <w:name w:val="M&amp;R LMA 7"/>
    <w:basedOn w:val="Normal"/>
    <w:rsid w:val="001C3697"/>
    <w:pPr>
      <w:numPr>
        <w:ilvl w:val="6"/>
        <w:numId w:val="1"/>
      </w:numPr>
    </w:pPr>
  </w:style>
  <w:style w:type="paragraph" w:customStyle="1" w:styleId="MRLMA8">
    <w:name w:val="M&amp;R LMA 8"/>
    <w:basedOn w:val="Normal"/>
    <w:rsid w:val="001C3697"/>
    <w:pPr>
      <w:numPr>
        <w:ilvl w:val="7"/>
        <w:numId w:val="2"/>
      </w:numPr>
    </w:pPr>
  </w:style>
  <w:style w:type="paragraph" w:customStyle="1" w:styleId="MRLMA9">
    <w:name w:val="M&amp;R LMA 9"/>
    <w:basedOn w:val="Normal"/>
    <w:rsid w:val="001C3697"/>
    <w:pPr>
      <w:numPr>
        <w:ilvl w:val="8"/>
        <w:numId w:val="1"/>
      </w:numPr>
    </w:pPr>
  </w:style>
  <w:style w:type="paragraph" w:customStyle="1" w:styleId="MRNoHead1">
    <w:name w:val="M&amp;R No Head 1"/>
    <w:basedOn w:val="MRLMA1"/>
    <w:rsid w:val="001C3697"/>
    <w:pPr>
      <w:numPr>
        <w:numId w:val="11"/>
      </w:numPr>
    </w:pPr>
  </w:style>
  <w:style w:type="paragraph" w:customStyle="1" w:styleId="MRNoHead2">
    <w:name w:val="M&amp;R No Head 2"/>
    <w:basedOn w:val="MRNoHead1"/>
    <w:rsid w:val="001C3697"/>
    <w:pPr>
      <w:numPr>
        <w:ilvl w:val="1"/>
      </w:numPr>
    </w:pPr>
  </w:style>
  <w:style w:type="paragraph" w:customStyle="1" w:styleId="MRNoHead3">
    <w:name w:val="M&amp;R No Head 3"/>
    <w:basedOn w:val="MRNoHead1"/>
    <w:rsid w:val="001C3697"/>
    <w:pPr>
      <w:numPr>
        <w:ilvl w:val="2"/>
      </w:numPr>
    </w:pPr>
  </w:style>
  <w:style w:type="paragraph" w:customStyle="1" w:styleId="MRNoHead4">
    <w:name w:val="M&amp;R No Head 4"/>
    <w:basedOn w:val="Normal"/>
    <w:rsid w:val="001C3697"/>
    <w:pPr>
      <w:numPr>
        <w:ilvl w:val="3"/>
        <w:numId w:val="11"/>
      </w:numPr>
    </w:pPr>
  </w:style>
  <w:style w:type="paragraph" w:customStyle="1" w:styleId="MRNoHead5">
    <w:name w:val="M&amp;R No Head 5"/>
    <w:basedOn w:val="MRNoHead1"/>
    <w:rsid w:val="001C3697"/>
    <w:pPr>
      <w:numPr>
        <w:ilvl w:val="4"/>
      </w:numPr>
    </w:pPr>
  </w:style>
  <w:style w:type="paragraph" w:customStyle="1" w:styleId="MRNoHead6">
    <w:name w:val="M&amp;R No Head 6"/>
    <w:basedOn w:val="MRNoHead1"/>
    <w:rsid w:val="001C3697"/>
    <w:pPr>
      <w:numPr>
        <w:ilvl w:val="5"/>
      </w:numPr>
    </w:pPr>
  </w:style>
  <w:style w:type="paragraph" w:customStyle="1" w:styleId="MRNoHead7">
    <w:name w:val="M&amp;R No Head 7"/>
    <w:basedOn w:val="MRNoHead1"/>
    <w:rsid w:val="001C3697"/>
    <w:pPr>
      <w:numPr>
        <w:ilvl w:val="6"/>
      </w:numPr>
    </w:pPr>
  </w:style>
  <w:style w:type="paragraph" w:customStyle="1" w:styleId="MRNoHead8">
    <w:name w:val="M&amp;R No Head 8"/>
    <w:basedOn w:val="MRNoHead1"/>
    <w:rsid w:val="001C3697"/>
    <w:pPr>
      <w:numPr>
        <w:ilvl w:val="7"/>
      </w:numPr>
    </w:pPr>
  </w:style>
  <w:style w:type="paragraph" w:customStyle="1" w:styleId="MRNoHead9">
    <w:name w:val="M&amp;R No Head 9"/>
    <w:basedOn w:val="MRNoHead1"/>
    <w:rsid w:val="001C3697"/>
    <w:pPr>
      <w:numPr>
        <w:ilvl w:val="8"/>
      </w:numPr>
    </w:pPr>
  </w:style>
  <w:style w:type="paragraph" w:customStyle="1" w:styleId="MRParties">
    <w:name w:val="M&amp;R Parties"/>
    <w:basedOn w:val="Normal"/>
    <w:rsid w:val="001C3697"/>
    <w:pPr>
      <w:numPr>
        <w:numId w:val="3"/>
      </w:numPr>
    </w:pPr>
  </w:style>
  <w:style w:type="paragraph" w:customStyle="1" w:styleId="MRRecital1">
    <w:name w:val="M&amp;R Recital 1"/>
    <w:basedOn w:val="Normal"/>
    <w:rsid w:val="001C3697"/>
    <w:pPr>
      <w:numPr>
        <w:numId w:val="4"/>
      </w:numPr>
    </w:pPr>
  </w:style>
  <w:style w:type="paragraph" w:customStyle="1" w:styleId="Normal-Legal">
    <w:name w:val="Normal - Legal"/>
    <w:basedOn w:val="Normal"/>
    <w:rsid w:val="001C3697"/>
    <w:pPr>
      <w:spacing w:before="240"/>
    </w:pPr>
  </w:style>
  <w:style w:type="paragraph" w:customStyle="1" w:styleId="MRRecital2">
    <w:name w:val="M&amp;R Recital 2"/>
    <w:basedOn w:val="Normal"/>
    <w:rsid w:val="001C3697"/>
    <w:pPr>
      <w:numPr>
        <w:numId w:val="5"/>
      </w:numPr>
    </w:pPr>
  </w:style>
  <w:style w:type="paragraph" w:customStyle="1" w:styleId="MRDefinition1">
    <w:name w:val="M&amp;R Definition 1"/>
    <w:basedOn w:val="Normal"/>
    <w:rsid w:val="001C3697"/>
    <w:pPr>
      <w:ind w:left="720"/>
    </w:pPr>
  </w:style>
  <w:style w:type="paragraph" w:customStyle="1" w:styleId="MRDefinition2">
    <w:name w:val="M&amp;R Definition 2"/>
    <w:basedOn w:val="Normal"/>
    <w:rsid w:val="001C3697"/>
    <w:pPr>
      <w:numPr>
        <w:numId w:val="10"/>
      </w:numPr>
    </w:pPr>
  </w:style>
  <w:style w:type="paragraph" w:customStyle="1" w:styleId="MRDefinition3">
    <w:name w:val="M&amp;R Definition 3"/>
    <w:basedOn w:val="Normal"/>
    <w:rsid w:val="001C3697"/>
    <w:pPr>
      <w:numPr>
        <w:ilvl w:val="1"/>
        <w:numId w:val="10"/>
      </w:numPr>
    </w:pPr>
  </w:style>
  <w:style w:type="paragraph" w:customStyle="1" w:styleId="MRSchedule1">
    <w:name w:val="M&amp;R Schedule 1"/>
    <w:basedOn w:val="Normal"/>
    <w:next w:val="Normal"/>
    <w:rsid w:val="001C3697"/>
    <w:pPr>
      <w:keepNext/>
      <w:keepLines/>
      <w:numPr>
        <w:numId w:val="6"/>
      </w:numPr>
      <w:jc w:val="center"/>
      <w:outlineLvl w:val="0"/>
    </w:pPr>
    <w:rPr>
      <w:b/>
      <w:u w:val="single"/>
    </w:rPr>
  </w:style>
  <w:style w:type="paragraph" w:customStyle="1" w:styleId="MRSchedule2">
    <w:name w:val="M&amp;R Schedule 2"/>
    <w:basedOn w:val="MRSchedule1"/>
    <w:next w:val="Normal"/>
    <w:rsid w:val="001C3697"/>
    <w:pPr>
      <w:numPr>
        <w:numId w:val="0"/>
      </w:numPr>
      <w:outlineLvl w:val="1"/>
    </w:pPr>
    <w:rPr>
      <w:b w:val="0"/>
    </w:rPr>
  </w:style>
  <w:style w:type="paragraph" w:customStyle="1" w:styleId="MRSchedule3">
    <w:name w:val="M&amp;R Schedule 3"/>
    <w:basedOn w:val="MRSchedule2"/>
    <w:next w:val="Normal"/>
    <w:rsid w:val="001C3697"/>
    <w:pPr>
      <w:outlineLvl w:val="2"/>
    </w:pPr>
  </w:style>
  <w:style w:type="paragraph" w:customStyle="1" w:styleId="MRDefinition4">
    <w:name w:val="M&amp;R Definition 4"/>
    <w:basedOn w:val="Normal"/>
    <w:rsid w:val="001C3697"/>
    <w:pPr>
      <w:numPr>
        <w:ilvl w:val="2"/>
        <w:numId w:val="10"/>
      </w:numPr>
    </w:pPr>
  </w:style>
  <w:style w:type="paragraph" w:customStyle="1" w:styleId="MRDefinition5">
    <w:name w:val="M&amp;R Definition 5"/>
    <w:basedOn w:val="Normal"/>
    <w:rsid w:val="001C3697"/>
    <w:pPr>
      <w:numPr>
        <w:ilvl w:val="3"/>
        <w:numId w:val="10"/>
      </w:numPr>
    </w:pPr>
  </w:style>
  <w:style w:type="paragraph" w:customStyle="1" w:styleId="MRParts">
    <w:name w:val="M&amp;R Parts"/>
    <w:basedOn w:val="Normal"/>
    <w:next w:val="Normal"/>
    <w:rsid w:val="001C3697"/>
    <w:pPr>
      <w:numPr>
        <w:numId w:val="7"/>
      </w:numPr>
    </w:pPr>
    <w:rPr>
      <w:b/>
      <w:caps/>
    </w:rPr>
  </w:style>
  <w:style w:type="paragraph" w:customStyle="1" w:styleId="MRSchedPara1">
    <w:name w:val="M&amp;R Sched Para_1"/>
    <w:basedOn w:val="Normal"/>
    <w:rsid w:val="001C3697"/>
    <w:pPr>
      <w:keepNext/>
      <w:keepLines/>
      <w:numPr>
        <w:numId w:val="9"/>
      </w:numPr>
    </w:pPr>
    <w:rPr>
      <w:b/>
      <w:u w:val="single"/>
    </w:rPr>
  </w:style>
  <w:style w:type="paragraph" w:customStyle="1" w:styleId="MRSchedPara2">
    <w:name w:val="M&amp;R Sched Para_2"/>
    <w:basedOn w:val="Normal"/>
    <w:rsid w:val="001C3697"/>
    <w:pPr>
      <w:numPr>
        <w:ilvl w:val="1"/>
        <w:numId w:val="9"/>
      </w:numPr>
      <w:outlineLvl w:val="1"/>
    </w:pPr>
  </w:style>
  <w:style w:type="paragraph" w:customStyle="1" w:styleId="MRSchedPara3">
    <w:name w:val="M&amp;R Sched Para_3"/>
    <w:basedOn w:val="Normal"/>
    <w:rsid w:val="001C3697"/>
    <w:pPr>
      <w:numPr>
        <w:ilvl w:val="2"/>
        <w:numId w:val="9"/>
      </w:numPr>
      <w:outlineLvl w:val="2"/>
    </w:pPr>
  </w:style>
  <w:style w:type="paragraph" w:customStyle="1" w:styleId="MRSchedPara4">
    <w:name w:val="M&amp;R Sched Para_4"/>
    <w:basedOn w:val="Normal"/>
    <w:rsid w:val="001C3697"/>
    <w:pPr>
      <w:numPr>
        <w:ilvl w:val="3"/>
        <w:numId w:val="9"/>
      </w:numPr>
      <w:outlineLvl w:val="3"/>
    </w:pPr>
  </w:style>
  <w:style w:type="paragraph" w:customStyle="1" w:styleId="MRSchedPara5">
    <w:name w:val="M&amp;R Sched Para_5"/>
    <w:basedOn w:val="Normal"/>
    <w:rsid w:val="001C3697"/>
    <w:pPr>
      <w:numPr>
        <w:ilvl w:val="4"/>
        <w:numId w:val="9"/>
      </w:numPr>
      <w:outlineLvl w:val="4"/>
    </w:pPr>
  </w:style>
  <w:style w:type="paragraph" w:customStyle="1" w:styleId="MRSchedPara6">
    <w:name w:val="M&amp;R Sched Para_6"/>
    <w:basedOn w:val="Normal"/>
    <w:rsid w:val="001C3697"/>
    <w:pPr>
      <w:numPr>
        <w:ilvl w:val="5"/>
        <w:numId w:val="9"/>
      </w:numPr>
      <w:outlineLvl w:val="5"/>
    </w:pPr>
  </w:style>
  <w:style w:type="paragraph" w:customStyle="1" w:styleId="MRSchedPara7">
    <w:name w:val="M&amp;R Sched Para_7"/>
    <w:basedOn w:val="Normal"/>
    <w:rsid w:val="001C3697"/>
    <w:pPr>
      <w:numPr>
        <w:ilvl w:val="6"/>
        <w:numId w:val="9"/>
      </w:numPr>
      <w:outlineLvl w:val="6"/>
    </w:pPr>
  </w:style>
  <w:style w:type="paragraph" w:customStyle="1" w:styleId="MRSchedPara8">
    <w:name w:val="M&amp;R Sched Para_8"/>
    <w:basedOn w:val="Normal"/>
    <w:rsid w:val="001C3697"/>
    <w:pPr>
      <w:numPr>
        <w:ilvl w:val="7"/>
        <w:numId w:val="9"/>
      </w:numPr>
      <w:outlineLvl w:val="7"/>
    </w:pPr>
  </w:style>
  <w:style w:type="paragraph" w:customStyle="1" w:styleId="MRSchedPara9">
    <w:name w:val="M&amp;R Sched Para_9"/>
    <w:basedOn w:val="Normal"/>
    <w:rsid w:val="001C3697"/>
    <w:pPr>
      <w:numPr>
        <w:ilvl w:val="8"/>
        <w:numId w:val="9"/>
      </w:numPr>
      <w:outlineLvl w:val="8"/>
    </w:pPr>
  </w:style>
  <w:style w:type="paragraph" w:styleId="Revision">
    <w:name w:val="Revision"/>
    <w:hidden/>
    <w:uiPriority w:val="99"/>
    <w:semiHidden/>
    <w:rsid w:val="001C3697"/>
    <w:rPr>
      <w:sz w:val="24"/>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6B1EF9"/>
    <w:rPr>
      <w:lang w:val="en-US" w:eastAsia="en-US"/>
    </w:rPr>
  </w:style>
  <w:style w:type="character" w:customStyle="1" w:styleId="CommentTextChar">
    <w:name w:val="Comment Text Char"/>
    <w:basedOn w:val="DefaultParagraphFont"/>
    <w:link w:val="CommentText"/>
    <w:semiHidden/>
    <w:rsid w:val="00AD3522"/>
  </w:style>
  <w:style w:type="table" w:styleId="TableGrid">
    <w:name w:val="Table Grid"/>
    <w:basedOn w:val="TableNormal"/>
    <w:rsid w:val="000D620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nhideWhenUsed/>
    <w:rsid w:val="000D6202"/>
    <w:rPr>
      <w:color w:val="0000FF" w:themeColor="hyperlink"/>
      <w:u w:val="single"/>
    </w:rPr>
  </w:style>
  <w:style w:type="character" w:styleId="Emphasis">
    <w:name w:val="Emphasis"/>
    <w:basedOn w:val="DefaultParagraphFont"/>
    <w:qFormat/>
    <w:rsid w:val="00354A71"/>
    <w:rPr>
      <w:i/>
      <w:iCs/>
    </w:rPr>
  </w:style>
  <w:style w:type="character" w:customStyle="1" w:styleId="UnresolvedMention1">
    <w:name w:val="Unresolved Mention1"/>
    <w:basedOn w:val="DefaultParagraphFont"/>
    <w:uiPriority w:val="99"/>
    <w:semiHidden/>
    <w:unhideWhenUsed/>
    <w:rsid w:val="00404669"/>
    <w:rPr>
      <w:color w:val="605E5C"/>
      <w:shd w:val="clear" w:color="auto" w:fill="E1DFDD"/>
    </w:rPr>
  </w:style>
  <w:style w:type="character" w:customStyle="1" w:styleId="HeaderChar">
    <w:name w:val="Header Char"/>
    <w:basedOn w:val="DefaultParagraphFont"/>
    <w:link w:val="Header"/>
    <w:uiPriority w:val="99"/>
    <w:rsid w:val="004951AF"/>
    <w:rPr>
      <w:sz w:val="24"/>
    </w:rPr>
  </w:style>
  <w:style w:type="character" w:styleId="UnresolvedMention">
    <w:name w:val="Unresolved Mention"/>
    <w:basedOn w:val="DefaultParagraphFont"/>
    <w:uiPriority w:val="99"/>
    <w:semiHidden/>
    <w:unhideWhenUsed/>
    <w:rsid w:val="00DB16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0122082">
      <w:bodyDiv w:val="1"/>
      <w:marLeft w:val="0"/>
      <w:marRight w:val="0"/>
      <w:marTop w:val="0"/>
      <w:marBottom w:val="0"/>
      <w:divBdr>
        <w:top w:val="none" w:sz="0" w:space="0" w:color="auto"/>
        <w:left w:val="none" w:sz="0" w:space="0" w:color="auto"/>
        <w:bottom w:val="none" w:sz="0" w:space="0" w:color="auto"/>
        <w:right w:val="none" w:sz="0" w:space="0" w:color="auto"/>
      </w:divBdr>
    </w:div>
    <w:div w:id="512456908">
      <w:bodyDiv w:val="1"/>
      <w:marLeft w:val="0"/>
      <w:marRight w:val="0"/>
      <w:marTop w:val="0"/>
      <w:marBottom w:val="0"/>
      <w:divBdr>
        <w:top w:val="none" w:sz="0" w:space="0" w:color="auto"/>
        <w:left w:val="none" w:sz="0" w:space="0" w:color="auto"/>
        <w:bottom w:val="none" w:sz="0" w:space="0" w:color="auto"/>
        <w:right w:val="none" w:sz="0" w:space="0" w:color="auto"/>
      </w:divBdr>
    </w:div>
    <w:div w:id="773742882">
      <w:bodyDiv w:val="1"/>
      <w:marLeft w:val="0"/>
      <w:marRight w:val="0"/>
      <w:marTop w:val="0"/>
      <w:marBottom w:val="0"/>
      <w:divBdr>
        <w:top w:val="none" w:sz="0" w:space="0" w:color="auto"/>
        <w:left w:val="none" w:sz="0" w:space="0" w:color="auto"/>
        <w:bottom w:val="none" w:sz="0" w:space="0" w:color="auto"/>
        <w:right w:val="none" w:sz="0" w:space="0" w:color="auto"/>
      </w:divBdr>
    </w:div>
    <w:div w:id="809514591">
      <w:bodyDiv w:val="1"/>
      <w:marLeft w:val="0"/>
      <w:marRight w:val="0"/>
      <w:marTop w:val="0"/>
      <w:marBottom w:val="0"/>
      <w:divBdr>
        <w:top w:val="none" w:sz="0" w:space="0" w:color="auto"/>
        <w:left w:val="none" w:sz="0" w:space="0" w:color="auto"/>
        <w:bottom w:val="none" w:sz="0" w:space="0" w:color="auto"/>
        <w:right w:val="none" w:sz="0" w:space="0" w:color="auto"/>
      </w:divBdr>
    </w:div>
    <w:div w:id="900600802">
      <w:bodyDiv w:val="1"/>
      <w:marLeft w:val="0"/>
      <w:marRight w:val="0"/>
      <w:marTop w:val="0"/>
      <w:marBottom w:val="0"/>
      <w:divBdr>
        <w:top w:val="none" w:sz="0" w:space="0" w:color="auto"/>
        <w:left w:val="none" w:sz="0" w:space="0" w:color="auto"/>
        <w:bottom w:val="none" w:sz="0" w:space="0" w:color="auto"/>
        <w:right w:val="none" w:sz="0" w:space="0" w:color="auto"/>
      </w:divBdr>
      <w:divsChild>
        <w:div w:id="723721863">
          <w:marLeft w:val="0"/>
          <w:marRight w:val="0"/>
          <w:marTop w:val="0"/>
          <w:marBottom w:val="0"/>
          <w:divBdr>
            <w:top w:val="none" w:sz="0" w:space="0" w:color="auto"/>
            <w:left w:val="none" w:sz="0" w:space="0" w:color="auto"/>
            <w:bottom w:val="none" w:sz="0" w:space="0" w:color="auto"/>
            <w:right w:val="none" w:sz="0" w:space="0" w:color="auto"/>
          </w:divBdr>
          <w:divsChild>
            <w:div w:id="60255017">
              <w:marLeft w:val="0"/>
              <w:marRight w:val="0"/>
              <w:marTop w:val="0"/>
              <w:marBottom w:val="0"/>
              <w:divBdr>
                <w:top w:val="none" w:sz="0" w:space="0" w:color="auto"/>
                <w:left w:val="none" w:sz="0" w:space="0" w:color="auto"/>
                <w:bottom w:val="none" w:sz="0" w:space="0" w:color="auto"/>
                <w:right w:val="none" w:sz="0" w:space="0" w:color="auto"/>
              </w:divBdr>
              <w:divsChild>
                <w:div w:id="1960644219">
                  <w:marLeft w:val="0"/>
                  <w:marRight w:val="0"/>
                  <w:marTop w:val="0"/>
                  <w:marBottom w:val="0"/>
                  <w:divBdr>
                    <w:top w:val="none" w:sz="0" w:space="0" w:color="auto"/>
                    <w:left w:val="none" w:sz="0" w:space="0" w:color="auto"/>
                    <w:bottom w:val="none" w:sz="0" w:space="0" w:color="auto"/>
                    <w:right w:val="none" w:sz="0" w:space="0" w:color="auto"/>
                  </w:divBdr>
                  <w:divsChild>
                    <w:div w:id="399211041">
                      <w:marLeft w:val="0"/>
                      <w:marRight w:val="0"/>
                      <w:marTop w:val="0"/>
                      <w:marBottom w:val="0"/>
                      <w:divBdr>
                        <w:top w:val="none" w:sz="0" w:space="0" w:color="auto"/>
                        <w:left w:val="none" w:sz="0" w:space="0" w:color="auto"/>
                        <w:bottom w:val="none" w:sz="0" w:space="0" w:color="auto"/>
                        <w:right w:val="none" w:sz="0" w:space="0" w:color="auto"/>
                      </w:divBdr>
                      <w:divsChild>
                        <w:div w:id="1057432018">
                          <w:marLeft w:val="0"/>
                          <w:marRight w:val="0"/>
                          <w:marTop w:val="0"/>
                          <w:marBottom w:val="0"/>
                          <w:divBdr>
                            <w:top w:val="none" w:sz="0" w:space="0" w:color="auto"/>
                            <w:left w:val="none" w:sz="0" w:space="0" w:color="auto"/>
                            <w:bottom w:val="none" w:sz="0" w:space="0" w:color="auto"/>
                            <w:right w:val="none" w:sz="0" w:space="0" w:color="auto"/>
                          </w:divBdr>
                          <w:divsChild>
                            <w:div w:id="871647519">
                              <w:marLeft w:val="0"/>
                              <w:marRight w:val="0"/>
                              <w:marTop w:val="0"/>
                              <w:marBottom w:val="0"/>
                              <w:divBdr>
                                <w:top w:val="none" w:sz="0" w:space="0" w:color="auto"/>
                                <w:left w:val="single" w:sz="6" w:space="0" w:color="E5E3E3"/>
                                <w:bottom w:val="none" w:sz="0" w:space="0" w:color="auto"/>
                                <w:right w:val="none" w:sz="0" w:space="0" w:color="auto"/>
                              </w:divBdr>
                              <w:divsChild>
                                <w:div w:id="636882272">
                                  <w:marLeft w:val="0"/>
                                  <w:marRight w:val="0"/>
                                  <w:marTop w:val="0"/>
                                  <w:marBottom w:val="0"/>
                                  <w:divBdr>
                                    <w:top w:val="none" w:sz="0" w:space="0" w:color="auto"/>
                                    <w:left w:val="none" w:sz="0" w:space="0" w:color="auto"/>
                                    <w:bottom w:val="none" w:sz="0" w:space="0" w:color="auto"/>
                                    <w:right w:val="none" w:sz="0" w:space="0" w:color="auto"/>
                                  </w:divBdr>
                                  <w:divsChild>
                                    <w:div w:id="368528821">
                                      <w:marLeft w:val="0"/>
                                      <w:marRight w:val="0"/>
                                      <w:marTop w:val="0"/>
                                      <w:marBottom w:val="0"/>
                                      <w:divBdr>
                                        <w:top w:val="none" w:sz="0" w:space="0" w:color="auto"/>
                                        <w:left w:val="none" w:sz="0" w:space="0" w:color="auto"/>
                                        <w:bottom w:val="none" w:sz="0" w:space="0" w:color="auto"/>
                                        <w:right w:val="none" w:sz="0" w:space="0" w:color="auto"/>
                                      </w:divBdr>
                                      <w:divsChild>
                                        <w:div w:id="975255059">
                                          <w:marLeft w:val="0"/>
                                          <w:marRight w:val="0"/>
                                          <w:marTop w:val="0"/>
                                          <w:marBottom w:val="0"/>
                                          <w:divBdr>
                                            <w:top w:val="none" w:sz="0" w:space="0" w:color="auto"/>
                                            <w:left w:val="none" w:sz="0" w:space="0" w:color="auto"/>
                                            <w:bottom w:val="none" w:sz="0" w:space="0" w:color="auto"/>
                                            <w:right w:val="none" w:sz="0" w:space="0" w:color="auto"/>
                                          </w:divBdr>
                                          <w:divsChild>
                                            <w:div w:id="1421753600">
                                              <w:marLeft w:val="0"/>
                                              <w:marRight w:val="0"/>
                                              <w:marTop w:val="0"/>
                                              <w:marBottom w:val="0"/>
                                              <w:divBdr>
                                                <w:top w:val="none" w:sz="0" w:space="0" w:color="auto"/>
                                                <w:left w:val="none" w:sz="0" w:space="0" w:color="auto"/>
                                                <w:bottom w:val="none" w:sz="0" w:space="0" w:color="auto"/>
                                                <w:right w:val="none" w:sz="0" w:space="0" w:color="auto"/>
                                              </w:divBdr>
                                              <w:divsChild>
                                                <w:div w:id="807212506">
                                                  <w:marLeft w:val="0"/>
                                                  <w:marRight w:val="0"/>
                                                  <w:marTop w:val="0"/>
                                                  <w:marBottom w:val="0"/>
                                                  <w:divBdr>
                                                    <w:top w:val="none" w:sz="0" w:space="0" w:color="auto"/>
                                                    <w:left w:val="none" w:sz="0" w:space="0" w:color="auto"/>
                                                    <w:bottom w:val="none" w:sz="0" w:space="0" w:color="auto"/>
                                                    <w:right w:val="none" w:sz="0" w:space="0" w:color="auto"/>
                                                  </w:divBdr>
                                                  <w:divsChild>
                                                    <w:div w:id="1854608290">
                                                      <w:marLeft w:val="0"/>
                                                      <w:marRight w:val="0"/>
                                                      <w:marTop w:val="0"/>
                                                      <w:marBottom w:val="0"/>
                                                      <w:divBdr>
                                                        <w:top w:val="none" w:sz="0" w:space="0" w:color="auto"/>
                                                        <w:left w:val="none" w:sz="0" w:space="0" w:color="auto"/>
                                                        <w:bottom w:val="none" w:sz="0" w:space="0" w:color="auto"/>
                                                        <w:right w:val="none" w:sz="0" w:space="0" w:color="auto"/>
                                                      </w:divBdr>
                                                      <w:divsChild>
                                                        <w:div w:id="66458151">
                                                          <w:marLeft w:val="480"/>
                                                          <w:marRight w:val="0"/>
                                                          <w:marTop w:val="0"/>
                                                          <w:marBottom w:val="0"/>
                                                          <w:divBdr>
                                                            <w:top w:val="none" w:sz="0" w:space="0" w:color="auto"/>
                                                            <w:left w:val="none" w:sz="0" w:space="0" w:color="auto"/>
                                                            <w:bottom w:val="none" w:sz="0" w:space="0" w:color="auto"/>
                                                            <w:right w:val="none" w:sz="0" w:space="0" w:color="auto"/>
                                                          </w:divBdr>
                                                          <w:divsChild>
                                                            <w:div w:id="1782144697">
                                                              <w:marLeft w:val="0"/>
                                                              <w:marRight w:val="0"/>
                                                              <w:marTop w:val="0"/>
                                                              <w:marBottom w:val="0"/>
                                                              <w:divBdr>
                                                                <w:top w:val="none" w:sz="0" w:space="0" w:color="auto"/>
                                                                <w:left w:val="none" w:sz="0" w:space="0" w:color="auto"/>
                                                                <w:bottom w:val="none" w:sz="0" w:space="0" w:color="auto"/>
                                                                <w:right w:val="none" w:sz="0" w:space="0" w:color="auto"/>
                                                              </w:divBdr>
                                                              <w:divsChild>
                                                                <w:div w:id="107354580">
                                                                  <w:marLeft w:val="0"/>
                                                                  <w:marRight w:val="0"/>
                                                                  <w:marTop w:val="0"/>
                                                                  <w:marBottom w:val="0"/>
                                                                  <w:divBdr>
                                                                    <w:top w:val="none" w:sz="0" w:space="0" w:color="auto"/>
                                                                    <w:left w:val="none" w:sz="0" w:space="0" w:color="auto"/>
                                                                    <w:bottom w:val="none" w:sz="0" w:space="0" w:color="auto"/>
                                                                    <w:right w:val="none" w:sz="0" w:space="0" w:color="auto"/>
                                                                  </w:divBdr>
                                                                  <w:divsChild>
                                                                    <w:div w:id="1909535044">
                                                                      <w:marLeft w:val="0"/>
                                                                      <w:marRight w:val="0"/>
                                                                      <w:marTop w:val="0"/>
                                                                      <w:marBottom w:val="0"/>
                                                                      <w:divBdr>
                                                                        <w:top w:val="none" w:sz="0" w:space="0" w:color="auto"/>
                                                                        <w:left w:val="none" w:sz="0" w:space="0" w:color="auto"/>
                                                                        <w:bottom w:val="none" w:sz="0" w:space="0" w:color="auto"/>
                                                                        <w:right w:val="none" w:sz="0" w:space="0" w:color="auto"/>
                                                                      </w:divBdr>
                                                                      <w:divsChild>
                                                                        <w:div w:id="766736095">
                                                                          <w:marLeft w:val="0"/>
                                                                          <w:marRight w:val="0"/>
                                                                          <w:marTop w:val="0"/>
                                                                          <w:marBottom w:val="0"/>
                                                                          <w:divBdr>
                                                                            <w:top w:val="none" w:sz="0" w:space="0" w:color="auto"/>
                                                                            <w:left w:val="none" w:sz="0" w:space="0" w:color="auto"/>
                                                                            <w:bottom w:val="none" w:sz="0" w:space="0" w:color="auto"/>
                                                                            <w:right w:val="none" w:sz="0" w:space="0" w:color="auto"/>
                                                                          </w:divBdr>
                                                                          <w:divsChild>
                                                                            <w:div w:id="189297313">
                                                                              <w:marLeft w:val="0"/>
                                                                              <w:marRight w:val="0"/>
                                                                              <w:marTop w:val="0"/>
                                                                              <w:marBottom w:val="0"/>
                                                                              <w:divBdr>
                                                                                <w:top w:val="none" w:sz="0" w:space="0" w:color="auto"/>
                                                                                <w:left w:val="none" w:sz="0" w:space="0" w:color="auto"/>
                                                                                <w:bottom w:val="none" w:sz="0" w:space="0" w:color="auto"/>
                                                                                <w:right w:val="none" w:sz="0" w:space="0" w:color="auto"/>
                                                                              </w:divBdr>
                                                                              <w:divsChild>
                                                                                <w:div w:id="345255676">
                                                                                  <w:marLeft w:val="0"/>
                                                                                  <w:marRight w:val="0"/>
                                                                                  <w:marTop w:val="0"/>
                                                                                  <w:marBottom w:val="0"/>
                                                                                  <w:divBdr>
                                                                                    <w:top w:val="none" w:sz="0" w:space="0" w:color="auto"/>
                                                                                    <w:left w:val="none" w:sz="0" w:space="0" w:color="auto"/>
                                                                                    <w:bottom w:val="single" w:sz="6" w:space="23" w:color="auto"/>
                                                                                    <w:right w:val="none" w:sz="0" w:space="0" w:color="auto"/>
                                                                                  </w:divBdr>
                                                                                  <w:divsChild>
                                                                                    <w:div w:id="1721048730">
                                                                                      <w:marLeft w:val="0"/>
                                                                                      <w:marRight w:val="0"/>
                                                                                      <w:marTop w:val="0"/>
                                                                                      <w:marBottom w:val="0"/>
                                                                                      <w:divBdr>
                                                                                        <w:top w:val="none" w:sz="0" w:space="0" w:color="auto"/>
                                                                                        <w:left w:val="none" w:sz="0" w:space="0" w:color="auto"/>
                                                                                        <w:bottom w:val="none" w:sz="0" w:space="0" w:color="auto"/>
                                                                                        <w:right w:val="none" w:sz="0" w:space="0" w:color="auto"/>
                                                                                      </w:divBdr>
                                                                                      <w:divsChild>
                                                                                        <w:div w:id="1332023827">
                                                                                          <w:marLeft w:val="0"/>
                                                                                          <w:marRight w:val="0"/>
                                                                                          <w:marTop w:val="0"/>
                                                                                          <w:marBottom w:val="0"/>
                                                                                          <w:divBdr>
                                                                                            <w:top w:val="none" w:sz="0" w:space="0" w:color="auto"/>
                                                                                            <w:left w:val="none" w:sz="0" w:space="0" w:color="auto"/>
                                                                                            <w:bottom w:val="none" w:sz="0" w:space="0" w:color="auto"/>
                                                                                            <w:right w:val="none" w:sz="0" w:space="0" w:color="auto"/>
                                                                                          </w:divBdr>
                                                                                          <w:divsChild>
                                                                                            <w:div w:id="1880506871">
                                                                                              <w:marLeft w:val="0"/>
                                                                                              <w:marRight w:val="0"/>
                                                                                              <w:marTop w:val="0"/>
                                                                                              <w:marBottom w:val="0"/>
                                                                                              <w:divBdr>
                                                                                                <w:top w:val="none" w:sz="0" w:space="0" w:color="auto"/>
                                                                                                <w:left w:val="none" w:sz="0" w:space="0" w:color="auto"/>
                                                                                                <w:bottom w:val="none" w:sz="0" w:space="0" w:color="auto"/>
                                                                                                <w:right w:val="none" w:sz="0" w:space="0" w:color="auto"/>
                                                                                              </w:divBdr>
                                                                                              <w:divsChild>
                                                                                                <w:div w:id="526602519">
                                                                                                  <w:marLeft w:val="0"/>
                                                                                                  <w:marRight w:val="0"/>
                                                                                                  <w:marTop w:val="0"/>
                                                                                                  <w:marBottom w:val="0"/>
                                                                                                  <w:divBdr>
                                                                                                    <w:top w:val="none" w:sz="0" w:space="0" w:color="auto"/>
                                                                                                    <w:left w:val="none" w:sz="0" w:space="0" w:color="auto"/>
                                                                                                    <w:bottom w:val="none" w:sz="0" w:space="0" w:color="auto"/>
                                                                                                    <w:right w:val="none" w:sz="0" w:space="0" w:color="auto"/>
                                                                                                  </w:divBdr>
                                                                                                  <w:divsChild>
                                                                                                    <w:div w:id="1830709353">
                                                                                                      <w:marLeft w:val="0"/>
                                                                                                      <w:marRight w:val="0"/>
                                                                                                      <w:marTop w:val="0"/>
                                                                                                      <w:marBottom w:val="0"/>
                                                                                                      <w:divBdr>
                                                                                                        <w:top w:val="none" w:sz="0" w:space="0" w:color="auto"/>
                                                                                                        <w:left w:val="none" w:sz="0" w:space="0" w:color="auto"/>
                                                                                                        <w:bottom w:val="none" w:sz="0" w:space="0" w:color="auto"/>
                                                                                                        <w:right w:val="none" w:sz="0" w:space="0" w:color="auto"/>
                                                                                                      </w:divBdr>
                                                                                                      <w:divsChild>
                                                                                                        <w:div w:id="36708350">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22684241">
      <w:bodyDiv w:val="1"/>
      <w:marLeft w:val="0"/>
      <w:marRight w:val="0"/>
      <w:marTop w:val="0"/>
      <w:marBottom w:val="0"/>
      <w:divBdr>
        <w:top w:val="none" w:sz="0" w:space="0" w:color="auto"/>
        <w:left w:val="none" w:sz="0" w:space="0" w:color="auto"/>
        <w:bottom w:val="none" w:sz="0" w:space="0" w:color="auto"/>
        <w:right w:val="none" w:sz="0" w:space="0" w:color="auto"/>
      </w:divBdr>
      <w:divsChild>
        <w:div w:id="463355840">
          <w:marLeft w:val="0"/>
          <w:marRight w:val="0"/>
          <w:marTop w:val="0"/>
          <w:marBottom w:val="0"/>
          <w:divBdr>
            <w:top w:val="none" w:sz="0" w:space="0" w:color="auto"/>
            <w:left w:val="none" w:sz="0" w:space="0" w:color="auto"/>
            <w:bottom w:val="none" w:sz="0" w:space="0" w:color="auto"/>
            <w:right w:val="none" w:sz="0" w:space="0" w:color="auto"/>
          </w:divBdr>
          <w:divsChild>
            <w:div w:id="60955297">
              <w:marLeft w:val="0"/>
              <w:marRight w:val="0"/>
              <w:marTop w:val="0"/>
              <w:marBottom w:val="0"/>
              <w:divBdr>
                <w:top w:val="none" w:sz="0" w:space="0" w:color="auto"/>
                <w:left w:val="none" w:sz="0" w:space="0" w:color="auto"/>
                <w:bottom w:val="none" w:sz="0" w:space="0" w:color="auto"/>
                <w:right w:val="none" w:sz="0" w:space="0" w:color="auto"/>
              </w:divBdr>
              <w:divsChild>
                <w:div w:id="975330731">
                  <w:marLeft w:val="0"/>
                  <w:marRight w:val="0"/>
                  <w:marTop w:val="0"/>
                  <w:marBottom w:val="0"/>
                  <w:divBdr>
                    <w:top w:val="none" w:sz="0" w:space="0" w:color="auto"/>
                    <w:left w:val="none" w:sz="0" w:space="0" w:color="auto"/>
                    <w:bottom w:val="none" w:sz="0" w:space="0" w:color="auto"/>
                    <w:right w:val="none" w:sz="0" w:space="0" w:color="auto"/>
                  </w:divBdr>
                  <w:divsChild>
                    <w:div w:id="2092657152">
                      <w:marLeft w:val="0"/>
                      <w:marRight w:val="0"/>
                      <w:marTop w:val="0"/>
                      <w:marBottom w:val="0"/>
                      <w:divBdr>
                        <w:top w:val="none" w:sz="0" w:space="0" w:color="auto"/>
                        <w:left w:val="none" w:sz="0" w:space="0" w:color="auto"/>
                        <w:bottom w:val="none" w:sz="0" w:space="0" w:color="auto"/>
                        <w:right w:val="none" w:sz="0" w:space="0" w:color="auto"/>
                      </w:divBdr>
                      <w:divsChild>
                        <w:div w:id="1237326489">
                          <w:marLeft w:val="0"/>
                          <w:marRight w:val="0"/>
                          <w:marTop w:val="0"/>
                          <w:marBottom w:val="0"/>
                          <w:divBdr>
                            <w:top w:val="none" w:sz="0" w:space="0" w:color="auto"/>
                            <w:left w:val="none" w:sz="0" w:space="0" w:color="auto"/>
                            <w:bottom w:val="none" w:sz="0" w:space="0" w:color="auto"/>
                            <w:right w:val="none" w:sz="0" w:space="0" w:color="auto"/>
                          </w:divBdr>
                          <w:divsChild>
                            <w:div w:id="935669401">
                              <w:marLeft w:val="0"/>
                              <w:marRight w:val="0"/>
                              <w:marTop w:val="0"/>
                              <w:marBottom w:val="0"/>
                              <w:divBdr>
                                <w:top w:val="none" w:sz="0" w:space="0" w:color="auto"/>
                                <w:left w:val="single" w:sz="6" w:space="0" w:color="E5E3E3"/>
                                <w:bottom w:val="none" w:sz="0" w:space="0" w:color="auto"/>
                                <w:right w:val="none" w:sz="0" w:space="0" w:color="auto"/>
                              </w:divBdr>
                              <w:divsChild>
                                <w:div w:id="1942570914">
                                  <w:marLeft w:val="0"/>
                                  <w:marRight w:val="0"/>
                                  <w:marTop w:val="0"/>
                                  <w:marBottom w:val="0"/>
                                  <w:divBdr>
                                    <w:top w:val="none" w:sz="0" w:space="0" w:color="auto"/>
                                    <w:left w:val="none" w:sz="0" w:space="0" w:color="auto"/>
                                    <w:bottom w:val="none" w:sz="0" w:space="0" w:color="auto"/>
                                    <w:right w:val="none" w:sz="0" w:space="0" w:color="auto"/>
                                  </w:divBdr>
                                  <w:divsChild>
                                    <w:div w:id="1349723268">
                                      <w:marLeft w:val="0"/>
                                      <w:marRight w:val="0"/>
                                      <w:marTop w:val="0"/>
                                      <w:marBottom w:val="0"/>
                                      <w:divBdr>
                                        <w:top w:val="none" w:sz="0" w:space="0" w:color="auto"/>
                                        <w:left w:val="none" w:sz="0" w:space="0" w:color="auto"/>
                                        <w:bottom w:val="none" w:sz="0" w:space="0" w:color="auto"/>
                                        <w:right w:val="none" w:sz="0" w:space="0" w:color="auto"/>
                                      </w:divBdr>
                                      <w:divsChild>
                                        <w:div w:id="1950772580">
                                          <w:marLeft w:val="0"/>
                                          <w:marRight w:val="0"/>
                                          <w:marTop w:val="0"/>
                                          <w:marBottom w:val="0"/>
                                          <w:divBdr>
                                            <w:top w:val="none" w:sz="0" w:space="0" w:color="auto"/>
                                            <w:left w:val="none" w:sz="0" w:space="0" w:color="auto"/>
                                            <w:bottom w:val="none" w:sz="0" w:space="0" w:color="auto"/>
                                            <w:right w:val="none" w:sz="0" w:space="0" w:color="auto"/>
                                          </w:divBdr>
                                          <w:divsChild>
                                            <w:div w:id="1544707171">
                                              <w:marLeft w:val="0"/>
                                              <w:marRight w:val="0"/>
                                              <w:marTop w:val="0"/>
                                              <w:marBottom w:val="0"/>
                                              <w:divBdr>
                                                <w:top w:val="none" w:sz="0" w:space="0" w:color="auto"/>
                                                <w:left w:val="none" w:sz="0" w:space="0" w:color="auto"/>
                                                <w:bottom w:val="none" w:sz="0" w:space="0" w:color="auto"/>
                                                <w:right w:val="none" w:sz="0" w:space="0" w:color="auto"/>
                                              </w:divBdr>
                                              <w:divsChild>
                                                <w:div w:id="673848668">
                                                  <w:marLeft w:val="0"/>
                                                  <w:marRight w:val="0"/>
                                                  <w:marTop w:val="0"/>
                                                  <w:marBottom w:val="0"/>
                                                  <w:divBdr>
                                                    <w:top w:val="none" w:sz="0" w:space="0" w:color="auto"/>
                                                    <w:left w:val="none" w:sz="0" w:space="0" w:color="auto"/>
                                                    <w:bottom w:val="none" w:sz="0" w:space="0" w:color="auto"/>
                                                    <w:right w:val="none" w:sz="0" w:space="0" w:color="auto"/>
                                                  </w:divBdr>
                                                  <w:divsChild>
                                                    <w:div w:id="1851679348">
                                                      <w:marLeft w:val="0"/>
                                                      <w:marRight w:val="0"/>
                                                      <w:marTop w:val="0"/>
                                                      <w:marBottom w:val="0"/>
                                                      <w:divBdr>
                                                        <w:top w:val="none" w:sz="0" w:space="0" w:color="auto"/>
                                                        <w:left w:val="none" w:sz="0" w:space="0" w:color="auto"/>
                                                        <w:bottom w:val="none" w:sz="0" w:space="0" w:color="auto"/>
                                                        <w:right w:val="none" w:sz="0" w:space="0" w:color="auto"/>
                                                      </w:divBdr>
                                                      <w:divsChild>
                                                        <w:div w:id="950090612">
                                                          <w:marLeft w:val="480"/>
                                                          <w:marRight w:val="0"/>
                                                          <w:marTop w:val="0"/>
                                                          <w:marBottom w:val="0"/>
                                                          <w:divBdr>
                                                            <w:top w:val="none" w:sz="0" w:space="0" w:color="auto"/>
                                                            <w:left w:val="none" w:sz="0" w:space="0" w:color="auto"/>
                                                            <w:bottom w:val="none" w:sz="0" w:space="0" w:color="auto"/>
                                                            <w:right w:val="none" w:sz="0" w:space="0" w:color="auto"/>
                                                          </w:divBdr>
                                                          <w:divsChild>
                                                            <w:div w:id="1701277351">
                                                              <w:marLeft w:val="0"/>
                                                              <w:marRight w:val="0"/>
                                                              <w:marTop w:val="0"/>
                                                              <w:marBottom w:val="0"/>
                                                              <w:divBdr>
                                                                <w:top w:val="none" w:sz="0" w:space="0" w:color="auto"/>
                                                                <w:left w:val="none" w:sz="0" w:space="0" w:color="auto"/>
                                                                <w:bottom w:val="none" w:sz="0" w:space="0" w:color="auto"/>
                                                                <w:right w:val="none" w:sz="0" w:space="0" w:color="auto"/>
                                                              </w:divBdr>
                                                              <w:divsChild>
                                                                <w:div w:id="824664320">
                                                                  <w:marLeft w:val="0"/>
                                                                  <w:marRight w:val="0"/>
                                                                  <w:marTop w:val="0"/>
                                                                  <w:marBottom w:val="0"/>
                                                                  <w:divBdr>
                                                                    <w:top w:val="none" w:sz="0" w:space="0" w:color="auto"/>
                                                                    <w:left w:val="none" w:sz="0" w:space="0" w:color="auto"/>
                                                                    <w:bottom w:val="none" w:sz="0" w:space="0" w:color="auto"/>
                                                                    <w:right w:val="none" w:sz="0" w:space="0" w:color="auto"/>
                                                                  </w:divBdr>
                                                                  <w:divsChild>
                                                                    <w:div w:id="447431589">
                                                                      <w:marLeft w:val="0"/>
                                                                      <w:marRight w:val="0"/>
                                                                      <w:marTop w:val="0"/>
                                                                      <w:marBottom w:val="0"/>
                                                                      <w:divBdr>
                                                                        <w:top w:val="none" w:sz="0" w:space="0" w:color="auto"/>
                                                                        <w:left w:val="none" w:sz="0" w:space="0" w:color="auto"/>
                                                                        <w:bottom w:val="none" w:sz="0" w:space="0" w:color="auto"/>
                                                                        <w:right w:val="none" w:sz="0" w:space="0" w:color="auto"/>
                                                                      </w:divBdr>
                                                                      <w:divsChild>
                                                                        <w:div w:id="2045061063">
                                                                          <w:marLeft w:val="0"/>
                                                                          <w:marRight w:val="0"/>
                                                                          <w:marTop w:val="0"/>
                                                                          <w:marBottom w:val="0"/>
                                                                          <w:divBdr>
                                                                            <w:top w:val="none" w:sz="0" w:space="0" w:color="auto"/>
                                                                            <w:left w:val="none" w:sz="0" w:space="0" w:color="auto"/>
                                                                            <w:bottom w:val="none" w:sz="0" w:space="0" w:color="auto"/>
                                                                            <w:right w:val="none" w:sz="0" w:space="0" w:color="auto"/>
                                                                          </w:divBdr>
                                                                          <w:divsChild>
                                                                            <w:div w:id="1815220075">
                                                                              <w:marLeft w:val="0"/>
                                                                              <w:marRight w:val="0"/>
                                                                              <w:marTop w:val="0"/>
                                                                              <w:marBottom w:val="0"/>
                                                                              <w:divBdr>
                                                                                <w:top w:val="none" w:sz="0" w:space="0" w:color="auto"/>
                                                                                <w:left w:val="none" w:sz="0" w:space="0" w:color="auto"/>
                                                                                <w:bottom w:val="none" w:sz="0" w:space="0" w:color="auto"/>
                                                                                <w:right w:val="none" w:sz="0" w:space="0" w:color="auto"/>
                                                                              </w:divBdr>
                                                                              <w:divsChild>
                                                                                <w:div w:id="1561940303">
                                                                                  <w:marLeft w:val="0"/>
                                                                                  <w:marRight w:val="0"/>
                                                                                  <w:marTop w:val="0"/>
                                                                                  <w:marBottom w:val="0"/>
                                                                                  <w:divBdr>
                                                                                    <w:top w:val="none" w:sz="0" w:space="0" w:color="auto"/>
                                                                                    <w:left w:val="none" w:sz="0" w:space="0" w:color="auto"/>
                                                                                    <w:bottom w:val="single" w:sz="6" w:space="23" w:color="auto"/>
                                                                                    <w:right w:val="none" w:sz="0" w:space="0" w:color="auto"/>
                                                                                  </w:divBdr>
                                                                                  <w:divsChild>
                                                                                    <w:div w:id="1737585671">
                                                                                      <w:marLeft w:val="0"/>
                                                                                      <w:marRight w:val="0"/>
                                                                                      <w:marTop w:val="0"/>
                                                                                      <w:marBottom w:val="0"/>
                                                                                      <w:divBdr>
                                                                                        <w:top w:val="none" w:sz="0" w:space="0" w:color="auto"/>
                                                                                        <w:left w:val="none" w:sz="0" w:space="0" w:color="auto"/>
                                                                                        <w:bottom w:val="none" w:sz="0" w:space="0" w:color="auto"/>
                                                                                        <w:right w:val="none" w:sz="0" w:space="0" w:color="auto"/>
                                                                                      </w:divBdr>
                                                                                      <w:divsChild>
                                                                                        <w:div w:id="480001775">
                                                                                          <w:marLeft w:val="0"/>
                                                                                          <w:marRight w:val="0"/>
                                                                                          <w:marTop w:val="0"/>
                                                                                          <w:marBottom w:val="0"/>
                                                                                          <w:divBdr>
                                                                                            <w:top w:val="none" w:sz="0" w:space="0" w:color="auto"/>
                                                                                            <w:left w:val="none" w:sz="0" w:space="0" w:color="auto"/>
                                                                                            <w:bottom w:val="none" w:sz="0" w:space="0" w:color="auto"/>
                                                                                            <w:right w:val="none" w:sz="0" w:space="0" w:color="auto"/>
                                                                                          </w:divBdr>
                                                                                          <w:divsChild>
                                                                                            <w:div w:id="566691738">
                                                                                              <w:marLeft w:val="0"/>
                                                                                              <w:marRight w:val="0"/>
                                                                                              <w:marTop w:val="0"/>
                                                                                              <w:marBottom w:val="0"/>
                                                                                              <w:divBdr>
                                                                                                <w:top w:val="none" w:sz="0" w:space="0" w:color="auto"/>
                                                                                                <w:left w:val="none" w:sz="0" w:space="0" w:color="auto"/>
                                                                                                <w:bottom w:val="none" w:sz="0" w:space="0" w:color="auto"/>
                                                                                                <w:right w:val="none" w:sz="0" w:space="0" w:color="auto"/>
                                                                                              </w:divBdr>
                                                                                              <w:divsChild>
                                                                                                <w:div w:id="1797675562">
                                                                                                  <w:marLeft w:val="0"/>
                                                                                                  <w:marRight w:val="0"/>
                                                                                                  <w:marTop w:val="0"/>
                                                                                                  <w:marBottom w:val="0"/>
                                                                                                  <w:divBdr>
                                                                                                    <w:top w:val="none" w:sz="0" w:space="0" w:color="auto"/>
                                                                                                    <w:left w:val="none" w:sz="0" w:space="0" w:color="auto"/>
                                                                                                    <w:bottom w:val="none" w:sz="0" w:space="0" w:color="auto"/>
                                                                                                    <w:right w:val="none" w:sz="0" w:space="0" w:color="auto"/>
                                                                                                  </w:divBdr>
                                                                                                  <w:divsChild>
                                                                                                    <w:div w:id="1006323223">
                                                                                                      <w:marLeft w:val="0"/>
                                                                                                      <w:marRight w:val="0"/>
                                                                                                      <w:marTop w:val="0"/>
                                                                                                      <w:marBottom w:val="0"/>
                                                                                                      <w:divBdr>
                                                                                                        <w:top w:val="none" w:sz="0" w:space="0" w:color="auto"/>
                                                                                                        <w:left w:val="none" w:sz="0" w:space="0" w:color="auto"/>
                                                                                                        <w:bottom w:val="none" w:sz="0" w:space="0" w:color="auto"/>
                                                                                                        <w:right w:val="none" w:sz="0" w:space="0" w:color="auto"/>
                                                                                                      </w:divBdr>
                                                                                                      <w:divsChild>
                                                                                                        <w:div w:id="1152915582">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4835886">
      <w:bodyDiv w:val="1"/>
      <w:marLeft w:val="0"/>
      <w:marRight w:val="0"/>
      <w:marTop w:val="0"/>
      <w:marBottom w:val="0"/>
      <w:divBdr>
        <w:top w:val="none" w:sz="0" w:space="0" w:color="auto"/>
        <w:left w:val="none" w:sz="0" w:space="0" w:color="auto"/>
        <w:bottom w:val="none" w:sz="0" w:space="0" w:color="auto"/>
        <w:right w:val="none" w:sz="0" w:space="0" w:color="auto"/>
      </w:divBdr>
    </w:div>
    <w:div w:id="1542204026">
      <w:bodyDiv w:val="1"/>
      <w:marLeft w:val="0"/>
      <w:marRight w:val="0"/>
      <w:marTop w:val="0"/>
      <w:marBottom w:val="0"/>
      <w:divBdr>
        <w:top w:val="none" w:sz="0" w:space="0" w:color="auto"/>
        <w:left w:val="none" w:sz="0" w:space="0" w:color="auto"/>
        <w:bottom w:val="none" w:sz="0" w:space="0" w:color="auto"/>
        <w:right w:val="none" w:sz="0" w:space="0" w:color="auto"/>
      </w:divBdr>
    </w:div>
    <w:div w:id="1702973556">
      <w:bodyDiv w:val="1"/>
      <w:marLeft w:val="0"/>
      <w:marRight w:val="0"/>
      <w:marTop w:val="0"/>
      <w:marBottom w:val="0"/>
      <w:divBdr>
        <w:top w:val="none" w:sz="0" w:space="0" w:color="auto"/>
        <w:left w:val="none" w:sz="0" w:space="0" w:color="auto"/>
        <w:bottom w:val="none" w:sz="0" w:space="0" w:color="auto"/>
        <w:right w:val="none" w:sz="0" w:space="0" w:color="auto"/>
      </w:divBdr>
    </w:div>
    <w:div w:id="1979143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staffsstoke.icb.nhs.uk/your-nhs-integrated-care-board/our-publications/governance-handbook/all-policies/commissioning/"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hyperlink" Target="https://staffsstoke.icb.nhs.uk/your-nhs-integrated-care-board/our-publications/governance-handbook/all-policies/commissioning/ssot-phb-policy-v1-9-updated-june-22/?layout=fil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taffsstoke.icb.nhs.uk/your-nhs-integrated-care-board/our-publications/governance-handbook/all-policies/commissioning/" TargetMode="External"/><Relationship Id="rId5" Type="http://schemas.openxmlformats.org/officeDocument/2006/relationships/styles" Target="styles.xml"/><Relationship Id="rId15" Type="http://schemas.openxmlformats.org/officeDocument/2006/relationships/hyperlink" Target="http://legislation.gov.uk/ukpga/1996/18/contents" TargetMode="External"/><Relationship Id="rId23" Type="http://schemas.openxmlformats.org/officeDocument/2006/relationships/theme" Target="theme/theme1.xml"/><Relationship Id="rId10" Type="http://schemas.openxmlformats.org/officeDocument/2006/relationships/hyperlink" Target="https://www.england.nhs.uk/wp-content/uploads/2017/06/guid-dirct-paymnt.pdf" TargetMode="Externa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staffsstoke.icb.nhs.uk/your-nhs-integrated-care-board/our-publications/governance-handbook/all-policies/commissioning/ssot-phb-policy-v1-9-updated-june-22/?layout=file"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cid:image003.png@01D874D0.5EA23D2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dditionalprintinginstructions xmlns="b5aab15c-4d7c-4da2-b6bc-a38b5665f888" xsi:nil="true"/>
    <TaxCatchAll xmlns="00a7616f-2e01-44c6-85d4-e3cd595c6ca9" xsi:nil="true"/>
    <lcf76f155ced4ddcb4097134ff3c332f xmlns="b5aab15c-4d7c-4da2-b6bc-a38b5665f888">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F9D0FB20A16CF418137FF851BD1B3FC" ma:contentTypeVersion="14" ma:contentTypeDescription="Create a new document." ma:contentTypeScope="" ma:versionID="18ee0300cf9d68558190aadde7944153">
  <xsd:schema xmlns:xsd="http://www.w3.org/2001/XMLSchema" xmlns:xs="http://www.w3.org/2001/XMLSchema" xmlns:p="http://schemas.microsoft.com/office/2006/metadata/properties" xmlns:ns2="b5aab15c-4d7c-4da2-b6bc-a38b5665f888" xmlns:ns3="00a7616f-2e01-44c6-85d4-e3cd595c6ca9" targetNamespace="http://schemas.microsoft.com/office/2006/metadata/properties" ma:root="true" ma:fieldsID="0f6e37503dc4c02aed129a5aa296615b" ns2:_="" ns3:_="">
    <xsd:import namespace="b5aab15c-4d7c-4da2-b6bc-a38b5665f888"/>
    <xsd:import namespace="00a7616f-2e01-44c6-85d4-e3cd595c6ca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BillingMetadata" minOccurs="0"/>
                <xsd:element ref="ns2:MediaServiceLocation" minOccurs="0"/>
                <xsd:element ref="ns2:Additionalprintinginstruction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aab15c-4d7c-4da2-b6bc-a38b5665f8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5" nillable="true" ma:displayName="MediaServiceBillingMetadata" ma:hidden="true" ma:internalName="MediaServiceBillingMetadata" ma:readOnly="true">
      <xsd:simpleType>
        <xsd:restriction base="dms:Note"/>
      </xsd:simpleType>
    </xsd:element>
    <xsd:element name="MediaServiceLocation" ma:index="16" nillable="true" ma:displayName="Location" ma:description="" ma:indexed="true" ma:internalName="MediaServiceLocation" ma:readOnly="true">
      <xsd:simpleType>
        <xsd:restriction base="dms:Text"/>
      </xsd:simpleType>
    </xsd:element>
    <xsd:element name="Additionalprintinginstructions" ma:index="17" nillable="true" ma:displayName="Additional printing instructions" ma:description="dagadgad" ma:format="Dropdown" ma:internalName="Additionalprintinginstructions">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7616f-2e01-44c6-85d4-e3cd595c6ca9"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90c8cb09-449f-49a1-85cf-7ec024cfedeb}" ma:internalName="TaxCatchAll" ma:showField="CatchAllData" ma:web="00a7616f-2e01-44c6-85d4-e3cd595c6ca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307FA35-5AB4-4238-99EB-628C6915A9B4}">
  <ds:schemaRefs>
    <ds:schemaRef ds:uri="http://schemas.microsoft.com/sharepoint/v3/contenttype/forms"/>
  </ds:schemaRefs>
</ds:datastoreItem>
</file>

<file path=customXml/itemProps2.xml><?xml version="1.0" encoding="utf-8"?>
<ds:datastoreItem xmlns:ds="http://schemas.openxmlformats.org/officeDocument/2006/customXml" ds:itemID="{705258BA-A37D-41DB-8FB3-E1C5A10F91F7}">
  <ds:schemaRefs>
    <ds:schemaRef ds:uri="http://schemas.microsoft.com/office/2006/metadata/properties"/>
    <ds:schemaRef ds:uri="http://schemas.microsoft.com/office/infopath/2007/PartnerControls"/>
    <ds:schemaRef ds:uri="b5aab15c-4d7c-4da2-b6bc-a38b5665f888"/>
    <ds:schemaRef ds:uri="00a7616f-2e01-44c6-85d4-e3cd595c6ca9"/>
  </ds:schemaRefs>
</ds:datastoreItem>
</file>

<file path=customXml/itemProps3.xml><?xml version="1.0" encoding="utf-8"?>
<ds:datastoreItem xmlns:ds="http://schemas.openxmlformats.org/officeDocument/2006/customXml" ds:itemID="{7B77A2EB-8290-44EF-B150-D2B1257435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aab15c-4d7c-4da2-b6bc-a38b5665f888"/>
    <ds:schemaRef ds:uri="00a7616f-2e01-44c6-85d4-e3cd595c6c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2836</Words>
  <Characters>15437</Characters>
  <Application>Microsoft Office Word</Application>
  <DocSecurity>0</DocSecurity>
  <Lines>428</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Natalie Cotton (QNC) SSOT ICB</dc:creator>
  <cp:lastModifiedBy>Julie Naylor (QNC) SSOT ICB</cp:lastModifiedBy>
  <cp:revision>3</cp:revision>
  <dcterms:created xsi:type="dcterms:W3CDTF">2026-02-12T15:17:00Z</dcterms:created>
  <dcterms:modified xsi:type="dcterms:W3CDTF">2026-02-12T15:18:00Z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0x0101002F9D0FB20A16CF418137FF851BD1B3FC</vt:lpwstr>
  </property>
  <property fmtid="{D5CDD505-2E9C-101B-9397-08002B2CF9AE}" pid="3" name="MediaServiceImageTags">
    <vt:lpwstr/>
  </property>
</Properties>
</file>