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112174" w14:textId="6B7392EC" w:rsidR="00316861" w:rsidRDefault="00316861">
      <w:r>
        <w:t>1.9.15 Prescribing and Medicines Management</w:t>
      </w:r>
    </w:p>
    <w:p w14:paraId="5231DBBD" w14:textId="77777777" w:rsidR="00316861" w:rsidRPr="002F59BC" w:rsidRDefault="00316861" w:rsidP="00316861">
      <w:pPr>
        <w:pStyle w:val="TableParagraph"/>
        <w:spacing w:before="57" w:line="201" w:lineRule="auto"/>
        <w:ind w:left="54"/>
        <w:rPr>
          <w:sz w:val="20"/>
          <w:szCs w:val="20"/>
        </w:rPr>
      </w:pPr>
      <w:r w:rsidRPr="002F59BC">
        <w:rPr>
          <w:color w:val="555B63"/>
          <w:sz w:val="20"/>
          <w:szCs w:val="20"/>
        </w:rPr>
        <w:t>Please describe your proposed service’s systems and processes, local formulary</w:t>
      </w:r>
      <w:r w:rsidRPr="002F59BC">
        <w:rPr>
          <w:color w:val="555B63"/>
          <w:spacing w:val="1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compliance</w:t>
      </w:r>
      <w:r w:rsidRPr="002F59BC">
        <w:rPr>
          <w:color w:val="555B63"/>
          <w:spacing w:val="-10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that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will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be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in</w:t>
      </w:r>
      <w:r w:rsidRPr="002F59BC">
        <w:rPr>
          <w:color w:val="555B63"/>
          <w:spacing w:val="-10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place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to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ensure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safe</w:t>
      </w:r>
      <w:r w:rsidRPr="002F59BC">
        <w:rPr>
          <w:color w:val="555B63"/>
          <w:spacing w:val="-10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and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effective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prescribing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and</w:t>
      </w:r>
      <w:r w:rsidRPr="002F59BC">
        <w:rPr>
          <w:color w:val="555B63"/>
          <w:spacing w:val="-10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medicines</w:t>
      </w:r>
      <w:r w:rsidRPr="002F59BC">
        <w:rPr>
          <w:color w:val="555B63"/>
          <w:spacing w:val="-50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management</w:t>
      </w:r>
      <w:r w:rsidRPr="002F59BC">
        <w:rPr>
          <w:color w:val="555B63"/>
          <w:spacing w:val="-3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as</w:t>
      </w:r>
      <w:r w:rsidRPr="002F59BC">
        <w:rPr>
          <w:color w:val="555B63"/>
          <w:spacing w:val="-2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set</w:t>
      </w:r>
      <w:r w:rsidRPr="002F59BC">
        <w:rPr>
          <w:color w:val="555B63"/>
          <w:spacing w:val="-2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out</w:t>
      </w:r>
      <w:r w:rsidRPr="002F59BC">
        <w:rPr>
          <w:color w:val="555B63"/>
          <w:spacing w:val="-2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in</w:t>
      </w:r>
      <w:r w:rsidRPr="002F59BC">
        <w:rPr>
          <w:color w:val="555B63"/>
          <w:spacing w:val="-2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the</w:t>
      </w:r>
      <w:r w:rsidRPr="002F59BC">
        <w:rPr>
          <w:color w:val="555B63"/>
          <w:spacing w:val="-2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service</w:t>
      </w:r>
      <w:r w:rsidRPr="002F59BC">
        <w:rPr>
          <w:color w:val="555B63"/>
          <w:spacing w:val="-2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specification.</w:t>
      </w:r>
    </w:p>
    <w:p w14:paraId="5DC7B50E" w14:textId="77777777" w:rsidR="00316861" w:rsidRPr="002F59BC" w:rsidRDefault="00316861" w:rsidP="00316861">
      <w:pPr>
        <w:pStyle w:val="TableParagraph"/>
        <w:spacing w:before="1" w:line="201" w:lineRule="auto"/>
        <w:ind w:left="54" w:right="420"/>
        <w:rPr>
          <w:sz w:val="20"/>
          <w:szCs w:val="20"/>
        </w:rPr>
      </w:pPr>
      <w:r w:rsidRPr="002F59BC">
        <w:rPr>
          <w:color w:val="555B63"/>
          <w:sz w:val="20"/>
          <w:szCs w:val="20"/>
        </w:rPr>
        <w:t>The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Bidder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has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evidenced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they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have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appropriate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policies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and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systems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in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place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–</w:t>
      </w:r>
      <w:r w:rsidRPr="002F59BC">
        <w:rPr>
          <w:color w:val="555B63"/>
          <w:spacing w:val="-9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Pass</w:t>
      </w:r>
      <w:r w:rsidRPr="002F59BC">
        <w:rPr>
          <w:color w:val="555B63"/>
          <w:spacing w:val="-51"/>
          <w:sz w:val="20"/>
          <w:szCs w:val="20"/>
        </w:rPr>
        <w:t xml:space="preserve"> </w:t>
      </w:r>
      <w:proofErr w:type="gramStart"/>
      <w:r w:rsidRPr="002F59BC">
        <w:rPr>
          <w:color w:val="555B63"/>
          <w:sz w:val="20"/>
          <w:szCs w:val="20"/>
        </w:rPr>
        <w:t>The</w:t>
      </w:r>
      <w:proofErr w:type="gramEnd"/>
      <w:r w:rsidRPr="002F59BC">
        <w:rPr>
          <w:color w:val="555B63"/>
          <w:spacing w:val="-5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Bidder</w:t>
      </w:r>
      <w:r w:rsidRPr="002F59BC">
        <w:rPr>
          <w:color w:val="555B63"/>
          <w:spacing w:val="-4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does</w:t>
      </w:r>
      <w:r w:rsidRPr="002F59BC">
        <w:rPr>
          <w:color w:val="555B63"/>
          <w:spacing w:val="-4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not</w:t>
      </w:r>
      <w:r w:rsidRPr="002F59BC">
        <w:rPr>
          <w:color w:val="555B63"/>
          <w:spacing w:val="-4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have</w:t>
      </w:r>
      <w:r w:rsidRPr="002F59BC">
        <w:rPr>
          <w:color w:val="555B63"/>
          <w:spacing w:val="-5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appropriate</w:t>
      </w:r>
      <w:r w:rsidRPr="002F59BC">
        <w:rPr>
          <w:color w:val="555B63"/>
          <w:spacing w:val="-4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policies</w:t>
      </w:r>
      <w:r w:rsidRPr="002F59BC">
        <w:rPr>
          <w:color w:val="555B63"/>
          <w:spacing w:val="-4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and</w:t>
      </w:r>
      <w:r w:rsidRPr="002F59BC">
        <w:rPr>
          <w:color w:val="555B63"/>
          <w:spacing w:val="-4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systems</w:t>
      </w:r>
      <w:r w:rsidRPr="002F59BC">
        <w:rPr>
          <w:color w:val="555B63"/>
          <w:spacing w:val="-5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in</w:t>
      </w:r>
      <w:r w:rsidRPr="002F59BC">
        <w:rPr>
          <w:color w:val="555B63"/>
          <w:spacing w:val="-4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place</w:t>
      </w:r>
      <w:r w:rsidRPr="002F59BC">
        <w:rPr>
          <w:color w:val="555B63"/>
          <w:spacing w:val="-4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–</w:t>
      </w:r>
      <w:r w:rsidRPr="002F59BC">
        <w:rPr>
          <w:color w:val="555B63"/>
          <w:spacing w:val="-4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Fail</w:t>
      </w:r>
    </w:p>
    <w:p w14:paraId="4BD84D1D" w14:textId="5179BA4B" w:rsidR="00316861" w:rsidRPr="002F59BC" w:rsidRDefault="00316861" w:rsidP="00316861">
      <w:pPr>
        <w:rPr>
          <w:sz w:val="20"/>
          <w:szCs w:val="20"/>
        </w:rPr>
      </w:pPr>
      <w:r w:rsidRPr="002F59BC">
        <w:rPr>
          <w:color w:val="555B63"/>
          <w:sz w:val="20"/>
          <w:szCs w:val="20"/>
        </w:rPr>
        <w:t>Option</w:t>
      </w:r>
      <w:r w:rsidRPr="002F59BC">
        <w:rPr>
          <w:color w:val="555B63"/>
          <w:spacing w:val="-8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for</w:t>
      </w:r>
      <w:r w:rsidRPr="002F59BC">
        <w:rPr>
          <w:color w:val="555B63"/>
          <w:spacing w:val="-7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a</w:t>
      </w:r>
      <w:r w:rsidRPr="002F59BC">
        <w:rPr>
          <w:color w:val="555B63"/>
          <w:spacing w:val="-8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condition</w:t>
      </w:r>
      <w:r w:rsidRPr="002F59BC">
        <w:rPr>
          <w:color w:val="555B63"/>
          <w:spacing w:val="-7"/>
          <w:sz w:val="20"/>
          <w:szCs w:val="20"/>
        </w:rPr>
        <w:t xml:space="preserve"> </w:t>
      </w:r>
      <w:r w:rsidRPr="002F59BC">
        <w:rPr>
          <w:color w:val="555B63"/>
          <w:sz w:val="20"/>
          <w:szCs w:val="20"/>
        </w:rPr>
        <w:t>precedent</w:t>
      </w:r>
    </w:p>
    <w:p w14:paraId="02B00B93" w14:textId="77777777" w:rsidR="00316861" w:rsidRDefault="00316861"/>
    <w:p w14:paraId="1F78FC5F" w14:textId="4F3D6DF4" w:rsidR="00DD11BC" w:rsidRPr="002F59BC" w:rsidRDefault="008D31A4">
      <w:r w:rsidRPr="002F59BC">
        <w:t xml:space="preserve">Medicines Management support is provided to the service by the Head of Medicines Management, the Medicines Management </w:t>
      </w:r>
      <w:proofErr w:type="gramStart"/>
      <w:r w:rsidRPr="002F59BC">
        <w:t>Pharmacist</w:t>
      </w:r>
      <w:proofErr w:type="gramEnd"/>
      <w:r w:rsidRPr="002F59BC">
        <w:t xml:space="preserve"> and the </w:t>
      </w:r>
      <w:r w:rsidR="00187484" w:rsidRPr="002F59BC">
        <w:t xml:space="preserve">area </w:t>
      </w:r>
      <w:r w:rsidRPr="002F59BC">
        <w:t>Pharmacy</w:t>
      </w:r>
      <w:r w:rsidR="00187484" w:rsidRPr="002F59BC">
        <w:t xml:space="preserve"> Technician</w:t>
      </w:r>
      <w:r w:rsidRPr="002F59BC">
        <w:t>. Patients</w:t>
      </w:r>
      <w:r w:rsidR="00187484" w:rsidRPr="002F59BC">
        <w:t xml:space="preserve"> </w:t>
      </w:r>
      <w:r w:rsidRPr="002F59BC">
        <w:t>requiring medication following consultation will be issued a prescription via EPS</w:t>
      </w:r>
      <w:r w:rsidR="006D43D6" w:rsidRPr="002F59BC">
        <w:t xml:space="preserve"> or FP10</w:t>
      </w:r>
      <w:r w:rsidRPr="002F59BC">
        <w:t>, for collection at a community pharmacy of their choice</w:t>
      </w:r>
      <w:r w:rsidR="003D512D" w:rsidRPr="002F59BC">
        <w:t>,</w:t>
      </w:r>
      <w:r w:rsidR="00607EBC" w:rsidRPr="002F59BC">
        <w:t xml:space="preserve"> or any </w:t>
      </w:r>
      <w:r w:rsidR="003D512D" w:rsidRPr="002F59BC">
        <w:t xml:space="preserve">agreed </w:t>
      </w:r>
      <w:r w:rsidR="00607EBC" w:rsidRPr="002F59BC">
        <w:t xml:space="preserve">pharmacy that is open during </w:t>
      </w:r>
      <w:r w:rsidR="009D1ABE" w:rsidRPr="002F59BC">
        <w:t xml:space="preserve">the </w:t>
      </w:r>
      <w:r w:rsidR="00607EBC" w:rsidRPr="002F59BC">
        <w:t>OOH period</w:t>
      </w:r>
      <w:r w:rsidR="006D43D6" w:rsidRPr="002F59BC">
        <w:t>.</w:t>
      </w:r>
      <w:r w:rsidRPr="002F59BC">
        <w:t xml:space="preserve"> Whe</w:t>
      </w:r>
      <w:r w:rsidR="00DD11BC" w:rsidRPr="002F59BC">
        <w:t>re there is an immediate need for medication</w:t>
      </w:r>
      <w:r w:rsidRPr="002F59BC">
        <w:t xml:space="preserve">, the patient </w:t>
      </w:r>
      <w:r w:rsidR="00DD11BC" w:rsidRPr="002F59BC">
        <w:t xml:space="preserve">can </w:t>
      </w:r>
      <w:r w:rsidRPr="002F59BC">
        <w:t xml:space="preserve">be issued a prepack </w:t>
      </w:r>
      <w:r w:rsidR="00DD11BC" w:rsidRPr="002F59BC">
        <w:t xml:space="preserve">(over-labelled) </w:t>
      </w:r>
      <w:r w:rsidRPr="002F59BC">
        <w:t>medication</w:t>
      </w:r>
      <w:r w:rsidR="00DD11BC" w:rsidRPr="002F59BC">
        <w:t xml:space="preserve">, </w:t>
      </w:r>
      <w:r w:rsidR="00027103" w:rsidRPr="002F59BC">
        <w:t>and/</w:t>
      </w:r>
      <w:r w:rsidR="00DD11BC" w:rsidRPr="002F59BC">
        <w:t>or can</w:t>
      </w:r>
      <w:r w:rsidRPr="002F59BC">
        <w:t xml:space="preserve"> </w:t>
      </w:r>
      <w:r w:rsidR="00DB4AF7" w:rsidRPr="002F59BC">
        <w:t xml:space="preserve">be administered a dosage from the carried </w:t>
      </w:r>
      <w:r w:rsidR="00DD11BC" w:rsidRPr="002F59BC">
        <w:t xml:space="preserve">STAT </w:t>
      </w:r>
      <w:r w:rsidR="00DB4AF7" w:rsidRPr="002F59BC">
        <w:t xml:space="preserve">medication supply. </w:t>
      </w:r>
      <w:r w:rsidR="00027103" w:rsidRPr="002F59BC">
        <w:t>Within the STAT medication</w:t>
      </w:r>
      <w:r w:rsidR="006D43D6" w:rsidRPr="002F59BC">
        <w:t>s</w:t>
      </w:r>
      <w:r w:rsidR="00027103" w:rsidRPr="002F59BC">
        <w:t xml:space="preserve">, there are several injectables, including those non-Controlled Drugs </w:t>
      </w:r>
      <w:r w:rsidR="006D43D6" w:rsidRPr="002F59BC">
        <w:t xml:space="preserve">used for </w:t>
      </w:r>
      <w:proofErr w:type="gramStart"/>
      <w:r w:rsidR="006D43D6" w:rsidRPr="002F59BC">
        <w:t>E</w:t>
      </w:r>
      <w:r w:rsidR="00027103" w:rsidRPr="002F59BC">
        <w:t xml:space="preserve">nd of </w:t>
      </w:r>
      <w:r w:rsidR="006D43D6" w:rsidRPr="002F59BC">
        <w:t>L</w:t>
      </w:r>
      <w:r w:rsidR="00027103" w:rsidRPr="002F59BC">
        <w:t>ife</w:t>
      </w:r>
      <w:proofErr w:type="gramEnd"/>
      <w:r w:rsidR="006D43D6" w:rsidRPr="002F59BC">
        <w:t xml:space="preserve"> treatment. </w:t>
      </w:r>
      <w:r w:rsidR="00DD11BC" w:rsidRPr="002F59BC">
        <w:t xml:space="preserve">Prior to the home visit, if it is deemed the patient may require immediate pain relief in the form of a Controlled Drug, this will be signed out of the CD register </w:t>
      </w:r>
      <w:r w:rsidR="00027103" w:rsidRPr="002F59BC">
        <w:t xml:space="preserve">by the GP alongside the driver as witness. </w:t>
      </w:r>
      <w:r w:rsidR="006D43D6" w:rsidRPr="002F59BC">
        <w:t>All schedule 2-5 CDs are kept with a running balance, and there is a weekly balance check undertaken by the Pharmacy Technician and a member of the clinical team.</w:t>
      </w:r>
      <w:r w:rsidR="00607EBC" w:rsidRPr="002F59BC">
        <w:t xml:space="preserve"> </w:t>
      </w:r>
      <w:r w:rsidR="00607EBC" w:rsidRPr="002F59BC">
        <w:rPr>
          <w:rFonts w:eastAsia="Times New Roman"/>
        </w:rPr>
        <w:t xml:space="preserve">We are fully registered </w:t>
      </w:r>
      <w:r w:rsidR="009D1ABE" w:rsidRPr="002F59BC">
        <w:rPr>
          <w:rFonts w:eastAsia="Times New Roman"/>
        </w:rPr>
        <w:t>with</w:t>
      </w:r>
      <w:r w:rsidR="000914E7" w:rsidRPr="002F59BC">
        <w:rPr>
          <w:rFonts w:eastAsia="Times New Roman"/>
        </w:rPr>
        <w:t xml:space="preserve"> appropriate</w:t>
      </w:r>
      <w:r w:rsidR="009D1ABE" w:rsidRPr="002F59BC">
        <w:rPr>
          <w:rFonts w:eastAsia="Times New Roman"/>
        </w:rPr>
        <w:t xml:space="preserve"> Home Office CD licences </w:t>
      </w:r>
      <w:r w:rsidR="00607EBC" w:rsidRPr="002F59BC">
        <w:rPr>
          <w:rFonts w:eastAsia="Times New Roman"/>
        </w:rPr>
        <w:t>to store and dispense controlled drugs. </w:t>
      </w:r>
    </w:p>
    <w:p w14:paraId="2F22F832" w14:textId="6C137B53" w:rsidR="008D31A4" w:rsidRPr="002F59BC" w:rsidRDefault="00DD11BC">
      <w:r w:rsidRPr="002F59BC">
        <w:t>C</w:t>
      </w:r>
      <w:r w:rsidR="00DB4AF7" w:rsidRPr="002F59BC">
        <w:t xml:space="preserve">ompletion of an FP10 </w:t>
      </w:r>
      <w:proofErr w:type="spellStart"/>
      <w:r w:rsidR="00DB4AF7" w:rsidRPr="002F59BC">
        <w:t>pREC</w:t>
      </w:r>
      <w:proofErr w:type="spellEnd"/>
      <w:r w:rsidR="00DB4AF7" w:rsidRPr="002F59BC">
        <w:t xml:space="preserve"> </w:t>
      </w:r>
      <w:r w:rsidRPr="002F59BC">
        <w:t xml:space="preserve">is required when either a stat dosage or prepack has been supplied to the patient, as this </w:t>
      </w:r>
      <w:r w:rsidR="00DB4AF7" w:rsidRPr="002F59BC">
        <w:t>indicat</w:t>
      </w:r>
      <w:r w:rsidRPr="002F59BC">
        <w:t>es</w:t>
      </w:r>
      <w:r w:rsidR="00DB4AF7" w:rsidRPr="002F59BC">
        <w:t xml:space="preserve"> what has been used</w:t>
      </w:r>
      <w:r w:rsidRPr="002F59BC">
        <w:t>.</w:t>
      </w:r>
      <w:r w:rsidR="00A854C4" w:rsidRPr="002F59BC">
        <w:t xml:space="preserve"> </w:t>
      </w:r>
      <w:r w:rsidRPr="002F59BC">
        <w:t>T</w:t>
      </w:r>
      <w:r w:rsidR="00A854C4" w:rsidRPr="002F59BC">
        <w:t>he</w:t>
      </w:r>
      <w:r w:rsidRPr="002F59BC">
        <w:t xml:space="preserve"> medication</w:t>
      </w:r>
      <w:r w:rsidR="00A854C4" w:rsidRPr="002F59BC">
        <w:t xml:space="preserve"> box </w:t>
      </w:r>
      <w:r w:rsidRPr="002F59BC">
        <w:t xml:space="preserve">is </w:t>
      </w:r>
      <w:r w:rsidR="00A854C4" w:rsidRPr="002F59BC">
        <w:t xml:space="preserve">tagged to indicate a medication has been </w:t>
      </w:r>
      <w:r w:rsidR="006D43D6" w:rsidRPr="002F59BC">
        <w:t>removed</w:t>
      </w:r>
      <w:r w:rsidR="00A854C4" w:rsidRPr="002F59BC">
        <w:t xml:space="preserve">. </w:t>
      </w:r>
      <w:r w:rsidR="00DB4AF7" w:rsidRPr="002F59BC">
        <w:t xml:space="preserve">Several medication boxes are maintained at the pharmacy base, where FP10 </w:t>
      </w:r>
      <w:proofErr w:type="spellStart"/>
      <w:r w:rsidR="00DB4AF7" w:rsidRPr="002F59BC">
        <w:t>pRECs</w:t>
      </w:r>
      <w:proofErr w:type="spellEnd"/>
      <w:r w:rsidR="00DB4AF7" w:rsidRPr="002F59BC">
        <w:t xml:space="preserve"> will be reconciled with medication used in each box, boxes restocked by the Pharmacy Technician and </w:t>
      </w:r>
      <w:r w:rsidR="00A854C4" w:rsidRPr="002F59BC">
        <w:t>tagge</w:t>
      </w:r>
      <w:r w:rsidR="00DB4AF7" w:rsidRPr="002F59BC">
        <w:t>d ready for use again.</w:t>
      </w:r>
    </w:p>
    <w:p w14:paraId="1F329570" w14:textId="27286553" w:rsidR="008D31A4" w:rsidRPr="002F59BC" w:rsidRDefault="00722384">
      <w:pPr>
        <w:rPr>
          <w:bCs/>
        </w:rPr>
      </w:pPr>
      <w:r w:rsidRPr="002F59BC">
        <w:t xml:space="preserve">Prescribing is reviewed quarterly by the Medicines Management Team. Reports produced highlight prescribing noted outside of guidance/formulary/recommended doses. Controlled Drug prescribing is </w:t>
      </w:r>
      <w:r w:rsidRPr="002F59BC">
        <w:rPr>
          <w:bCs/>
        </w:rPr>
        <w:t>scrutinised, and there is a rolling antibiotic audit (in line with national antimicrobial guidelines). Rates of antibiotic prescribing for FP10 and prepack/PGD usage is compared against the average</w:t>
      </w:r>
      <w:r w:rsidR="00607EBC" w:rsidRPr="002F59BC">
        <w:rPr>
          <w:bCs/>
        </w:rPr>
        <w:t>s of similar services</w:t>
      </w:r>
      <w:r w:rsidRPr="002F59BC">
        <w:rPr>
          <w:bCs/>
        </w:rPr>
        <w:t xml:space="preserve">, in addition to reviewing of any prescribing suitable for Over </w:t>
      </w:r>
      <w:proofErr w:type="gramStart"/>
      <w:r w:rsidRPr="002F59BC">
        <w:rPr>
          <w:bCs/>
        </w:rPr>
        <w:t>The</w:t>
      </w:r>
      <w:proofErr w:type="gramEnd"/>
      <w:r w:rsidRPr="002F59BC">
        <w:rPr>
          <w:bCs/>
        </w:rPr>
        <w:t xml:space="preserve"> Counter purchase, in line with NHSE guidance. The Medical Lead at site uses this information to feedback to local clinicians.</w:t>
      </w:r>
    </w:p>
    <w:p w14:paraId="5CB1A242" w14:textId="69D2CBFE" w:rsidR="00722384" w:rsidRPr="002F59BC" w:rsidRDefault="00722384">
      <w:r w:rsidRPr="002F59BC">
        <w:rPr>
          <w:bCs/>
        </w:rPr>
        <w:t xml:space="preserve">We have clear </w:t>
      </w:r>
      <w:r w:rsidR="006D43D6" w:rsidRPr="002F59BC">
        <w:rPr>
          <w:bCs/>
        </w:rPr>
        <w:t>p</w:t>
      </w:r>
      <w:r w:rsidRPr="002F59BC">
        <w:rPr>
          <w:bCs/>
        </w:rPr>
        <w:t xml:space="preserve">rinciples of </w:t>
      </w:r>
      <w:r w:rsidR="006D43D6" w:rsidRPr="002F59BC">
        <w:rPr>
          <w:bCs/>
        </w:rPr>
        <w:t>p</w:t>
      </w:r>
      <w:r w:rsidRPr="002F59BC">
        <w:rPr>
          <w:bCs/>
        </w:rPr>
        <w:t xml:space="preserve">rescribing, which </w:t>
      </w:r>
      <w:r w:rsidR="00183D1B" w:rsidRPr="002F59BC">
        <w:rPr>
          <w:bCs/>
        </w:rPr>
        <w:t xml:space="preserve">stipulate minimal </w:t>
      </w:r>
      <w:r w:rsidRPr="002F59BC">
        <w:rPr>
          <w:bCs/>
        </w:rPr>
        <w:t>prescrib</w:t>
      </w:r>
      <w:r w:rsidR="007A65AC" w:rsidRPr="002F59BC">
        <w:rPr>
          <w:bCs/>
        </w:rPr>
        <w:t>ing of</w:t>
      </w:r>
      <w:r w:rsidRPr="002F59BC">
        <w:rPr>
          <w:bCs/>
        </w:rPr>
        <w:t xml:space="preserve"> repeat medication and controlled drugs unless absolutely required, and for </w:t>
      </w:r>
      <w:r w:rsidR="00183D1B" w:rsidRPr="002F59BC">
        <w:rPr>
          <w:bCs/>
        </w:rPr>
        <w:t>the shortest d</w:t>
      </w:r>
      <w:r w:rsidRPr="002F59BC">
        <w:rPr>
          <w:bCs/>
        </w:rPr>
        <w:t>uration</w:t>
      </w:r>
      <w:r w:rsidR="00183D1B" w:rsidRPr="002F59BC">
        <w:rPr>
          <w:bCs/>
        </w:rPr>
        <w:t xml:space="preserve"> possible</w:t>
      </w:r>
      <w:r w:rsidRPr="002F59BC">
        <w:rPr>
          <w:bCs/>
        </w:rPr>
        <w:t xml:space="preserve"> (until the patient can be seen by their own GP)</w:t>
      </w:r>
      <w:r w:rsidR="00CA0520" w:rsidRPr="002F59BC">
        <w:rPr>
          <w:bCs/>
        </w:rPr>
        <w:t>. Medication for chronic conditions should not be initiated.</w:t>
      </w:r>
      <w:r w:rsidR="007A65AC" w:rsidRPr="002F59BC">
        <w:rPr>
          <w:bCs/>
        </w:rPr>
        <w:t xml:space="preserve"> The local site team undertakes FP10, </w:t>
      </w:r>
      <w:r w:rsidR="00187484" w:rsidRPr="002F59BC">
        <w:rPr>
          <w:bCs/>
        </w:rPr>
        <w:t>Controlled Drugs Register and Medications Box</w:t>
      </w:r>
      <w:r w:rsidR="007A65AC" w:rsidRPr="002F59BC">
        <w:rPr>
          <w:bCs/>
        </w:rPr>
        <w:t xml:space="preserve"> audits</w:t>
      </w:r>
      <w:r w:rsidR="00187484" w:rsidRPr="002F59BC">
        <w:rPr>
          <w:bCs/>
        </w:rPr>
        <w:t>.</w:t>
      </w:r>
      <w:r w:rsidR="007A65AC" w:rsidRPr="002F59BC">
        <w:rPr>
          <w:bCs/>
        </w:rPr>
        <w:t xml:space="preserve"> </w:t>
      </w:r>
      <w:r w:rsidR="00CA0520" w:rsidRPr="002F59BC">
        <w:rPr>
          <w:bCs/>
        </w:rPr>
        <w:t xml:space="preserve"> MHRA/CAS</w:t>
      </w:r>
      <w:r w:rsidR="00183D1B" w:rsidRPr="002F59BC">
        <w:rPr>
          <w:bCs/>
        </w:rPr>
        <w:t xml:space="preserve"> alerts</w:t>
      </w:r>
      <w:r w:rsidR="00CA0520" w:rsidRPr="002F59BC">
        <w:rPr>
          <w:bCs/>
        </w:rPr>
        <w:t xml:space="preserve"> of relevance are sent to sites for action monthly (or immediately if required), and all medication related incidents have input from the Medicines Management </w:t>
      </w:r>
      <w:r w:rsidR="00183D1B" w:rsidRPr="002F59BC">
        <w:rPr>
          <w:bCs/>
        </w:rPr>
        <w:t>T</w:t>
      </w:r>
      <w:r w:rsidR="00CA0520" w:rsidRPr="002F59BC">
        <w:rPr>
          <w:bCs/>
        </w:rPr>
        <w:t xml:space="preserve">eam. </w:t>
      </w:r>
      <w:r w:rsidR="00607EBC" w:rsidRPr="002F59BC">
        <w:rPr>
          <w:bCs/>
        </w:rPr>
        <w:t>A comprehensive rolling audit cycle is in place across the organisation that includes antibiotics and controlled drug prescribing audits. Learning from these audits is shared with all clinical staff and if a common theme emerged from such audits, a learning session is arranged to increase awareness and refresh NICE guidelines.  We are</w:t>
      </w:r>
      <w:r w:rsidR="000914E7" w:rsidRPr="002F59BC">
        <w:rPr>
          <w:bCs/>
        </w:rPr>
        <w:t xml:space="preserve"> a</w:t>
      </w:r>
      <w:r w:rsidR="00607EBC" w:rsidRPr="002F59BC">
        <w:rPr>
          <w:bCs/>
        </w:rPr>
        <w:t xml:space="preserve"> member of </w:t>
      </w:r>
      <w:r w:rsidR="009D1ABE" w:rsidRPr="002F59BC">
        <w:rPr>
          <w:bCs/>
        </w:rPr>
        <w:t>the Staffordshire and Shropshire</w:t>
      </w:r>
      <w:r w:rsidR="00607EBC" w:rsidRPr="002F59BC">
        <w:rPr>
          <w:bCs/>
        </w:rPr>
        <w:t xml:space="preserve"> Controlled Drug</w:t>
      </w:r>
      <w:r w:rsidR="009D1ABE" w:rsidRPr="002F59BC">
        <w:rPr>
          <w:bCs/>
        </w:rPr>
        <w:t>s Local Intelligence</w:t>
      </w:r>
      <w:r w:rsidR="00607EBC" w:rsidRPr="002F59BC">
        <w:rPr>
          <w:bCs/>
        </w:rPr>
        <w:t xml:space="preserve"> </w:t>
      </w:r>
      <w:r w:rsidR="001C1FE2" w:rsidRPr="002F59BC">
        <w:rPr>
          <w:bCs/>
        </w:rPr>
        <w:t>Network and regularly attend their quarterly meeting to stay up to date with regional and national guidance.</w:t>
      </w:r>
    </w:p>
    <w:p w14:paraId="58C090B8" w14:textId="77777777" w:rsidR="008D31A4" w:rsidRPr="002F59BC" w:rsidRDefault="008D31A4"/>
    <w:sectPr w:rsidR="008D31A4" w:rsidRPr="002F59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1A4"/>
    <w:rsid w:val="00027103"/>
    <w:rsid w:val="000914E7"/>
    <w:rsid w:val="001623AF"/>
    <w:rsid w:val="00183D1B"/>
    <w:rsid w:val="00187484"/>
    <w:rsid w:val="001C1FE2"/>
    <w:rsid w:val="002F59BC"/>
    <w:rsid w:val="00316861"/>
    <w:rsid w:val="003D512D"/>
    <w:rsid w:val="00607EBC"/>
    <w:rsid w:val="006D43D6"/>
    <w:rsid w:val="00722384"/>
    <w:rsid w:val="007A65AC"/>
    <w:rsid w:val="008D31A4"/>
    <w:rsid w:val="009728EF"/>
    <w:rsid w:val="009D1ABE"/>
    <w:rsid w:val="00A137CC"/>
    <w:rsid w:val="00A854C4"/>
    <w:rsid w:val="00B27ED8"/>
    <w:rsid w:val="00BE561C"/>
    <w:rsid w:val="00CA0520"/>
    <w:rsid w:val="00DB4AF7"/>
    <w:rsid w:val="00DD11BC"/>
    <w:rsid w:val="00E3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ADEDE"/>
  <w15:chartTrackingRefBased/>
  <w15:docId w15:val="{63F26545-34BC-43B6-978C-7ED7EB09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30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05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05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5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05B5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316861"/>
    <w:pPr>
      <w:widowControl w:val="0"/>
      <w:autoSpaceDE w:val="0"/>
      <w:autoSpaceDN w:val="0"/>
      <w:spacing w:after="0" w:line="240" w:lineRule="auto"/>
    </w:pPr>
    <w:rPr>
      <w:rFonts w:ascii="Lucida Sans" w:eastAsia="Lucida Sans" w:hAnsi="Lucida Sans" w:cs="Lucida San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563</Words>
  <Characters>3191</Characters>
  <Application>Microsoft Office Word</Application>
  <DocSecurity>0</DocSecurity>
  <Lines>106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DHAMI, Aroon (GREENBROOK HEALTHCARE)</dc:creator>
  <cp:keywords/>
  <dc:description/>
  <cp:lastModifiedBy>Barry Cooper</cp:lastModifiedBy>
  <cp:revision>3</cp:revision>
  <dcterms:created xsi:type="dcterms:W3CDTF">2021-09-09T06:40:00Z</dcterms:created>
  <dcterms:modified xsi:type="dcterms:W3CDTF">2021-09-12T07:55:00Z</dcterms:modified>
</cp:coreProperties>
</file>