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68CD" w14:textId="2A8F32D2" w:rsidR="00D46360" w:rsidRDefault="001A0432" w:rsidP="001A0432">
      <w:pPr>
        <w:jc w:val="center"/>
        <w:rPr>
          <w:rFonts w:ascii="Arial" w:hAnsi="Arial" w:cs="Arial"/>
        </w:rPr>
      </w:pPr>
      <w:r>
        <w:rPr>
          <w:rFonts w:ascii="Arial" w:hAnsi="Arial" w:cs="Arial"/>
          <w:noProof/>
        </w:rPr>
        <w:drawing>
          <wp:anchor distT="0" distB="0" distL="114300" distR="114300" simplePos="0" relativeHeight="251658240" behindDoc="1" locked="0" layoutInCell="1" allowOverlap="1" wp14:anchorId="027DA745" wp14:editId="529D6A5F">
            <wp:simplePos x="0" y="0"/>
            <wp:positionH relativeFrom="margin">
              <wp:align>center</wp:align>
            </wp:positionH>
            <wp:positionV relativeFrom="paragraph">
              <wp:posOffset>0</wp:posOffset>
            </wp:positionV>
            <wp:extent cx="2362200" cy="1322705"/>
            <wp:effectExtent l="0" t="0" r="0" b="0"/>
            <wp:wrapTight wrapText="bothSides">
              <wp:wrapPolygon edited="0">
                <wp:start x="0" y="0"/>
                <wp:lineTo x="0" y="21154"/>
                <wp:lineTo x="21426" y="21154"/>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322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CFEFB" w14:textId="2B16AE33" w:rsidR="001A0432" w:rsidRDefault="001A0432" w:rsidP="001A0432">
      <w:pPr>
        <w:jc w:val="center"/>
        <w:rPr>
          <w:rFonts w:ascii="Arial" w:hAnsi="Arial" w:cs="Arial"/>
        </w:rPr>
      </w:pPr>
    </w:p>
    <w:p w14:paraId="1C964A4D" w14:textId="4CAD1C14" w:rsidR="001A0432" w:rsidRDefault="001A0432" w:rsidP="001A0432">
      <w:pPr>
        <w:jc w:val="center"/>
        <w:rPr>
          <w:rFonts w:ascii="Arial" w:hAnsi="Arial" w:cs="Arial"/>
        </w:rPr>
      </w:pPr>
    </w:p>
    <w:p w14:paraId="281AF645" w14:textId="5F325FB9" w:rsidR="001A0432" w:rsidRDefault="001A0432" w:rsidP="001A0432">
      <w:pPr>
        <w:jc w:val="center"/>
        <w:rPr>
          <w:rFonts w:ascii="Arial" w:hAnsi="Arial" w:cs="Arial"/>
        </w:rPr>
      </w:pPr>
    </w:p>
    <w:p w14:paraId="26E10670" w14:textId="7C068E4F" w:rsidR="001A0432" w:rsidRDefault="001A0432" w:rsidP="001A0432">
      <w:pPr>
        <w:rPr>
          <w:rFonts w:ascii="Arial" w:hAnsi="Arial" w:cs="Arial"/>
        </w:rPr>
      </w:pPr>
    </w:p>
    <w:p w14:paraId="228E57B3" w14:textId="77777777" w:rsidR="001A0432" w:rsidRDefault="001A0432" w:rsidP="001A0432">
      <w:pPr>
        <w:rPr>
          <w:rFonts w:ascii="Arial" w:hAnsi="Arial" w:cs="Arial"/>
        </w:rPr>
      </w:pPr>
    </w:p>
    <w:p w14:paraId="78E22CB1" w14:textId="4B9D27AF" w:rsidR="001A0432" w:rsidRDefault="001A0432" w:rsidP="001A0432">
      <w:pPr>
        <w:jc w:val="center"/>
        <w:rPr>
          <w:rFonts w:ascii="Arial" w:hAnsi="Arial" w:cs="Arial"/>
          <w:sz w:val="24"/>
          <w:szCs w:val="24"/>
        </w:rPr>
      </w:pPr>
    </w:p>
    <w:p w14:paraId="67083D4A" w14:textId="77777777" w:rsidR="00573671" w:rsidRPr="001A0432" w:rsidRDefault="00573671" w:rsidP="001A0432">
      <w:pPr>
        <w:jc w:val="center"/>
        <w:rPr>
          <w:rFonts w:ascii="Arial" w:hAnsi="Arial" w:cs="Arial"/>
          <w:sz w:val="24"/>
          <w:szCs w:val="24"/>
        </w:rPr>
      </w:pPr>
    </w:p>
    <w:p w14:paraId="0D878B2A" w14:textId="1F0D3FA1" w:rsidR="001A0432" w:rsidRPr="001A0432" w:rsidRDefault="001A0432" w:rsidP="001A0432">
      <w:pPr>
        <w:jc w:val="center"/>
        <w:rPr>
          <w:rFonts w:ascii="Arial" w:hAnsi="Arial" w:cs="Arial"/>
          <w:b/>
          <w:bCs/>
          <w:sz w:val="24"/>
          <w:szCs w:val="24"/>
        </w:rPr>
      </w:pPr>
      <w:r w:rsidRPr="001A0432">
        <w:rPr>
          <w:rFonts w:ascii="Arial" w:hAnsi="Arial" w:cs="Arial"/>
          <w:b/>
          <w:bCs/>
          <w:sz w:val="24"/>
          <w:szCs w:val="24"/>
        </w:rPr>
        <w:t>Staffordshire and Stoke</w:t>
      </w:r>
      <w:r w:rsidR="0030612C">
        <w:rPr>
          <w:rFonts w:ascii="Arial" w:hAnsi="Arial" w:cs="Arial"/>
          <w:b/>
          <w:bCs/>
          <w:sz w:val="24"/>
          <w:szCs w:val="24"/>
        </w:rPr>
        <w:t>-</w:t>
      </w:r>
      <w:r w:rsidRPr="001A0432">
        <w:rPr>
          <w:rFonts w:ascii="Arial" w:hAnsi="Arial" w:cs="Arial"/>
          <w:b/>
          <w:bCs/>
          <w:sz w:val="24"/>
          <w:szCs w:val="24"/>
        </w:rPr>
        <w:t>on</w:t>
      </w:r>
      <w:r w:rsidR="0030612C">
        <w:rPr>
          <w:rFonts w:ascii="Arial" w:hAnsi="Arial" w:cs="Arial"/>
          <w:b/>
          <w:bCs/>
          <w:sz w:val="24"/>
          <w:szCs w:val="24"/>
        </w:rPr>
        <w:t>-</w:t>
      </w:r>
      <w:r w:rsidRPr="001A0432">
        <w:rPr>
          <w:rFonts w:ascii="Arial" w:hAnsi="Arial" w:cs="Arial"/>
          <w:b/>
          <w:bCs/>
          <w:sz w:val="24"/>
          <w:szCs w:val="24"/>
        </w:rPr>
        <w:t>Trent Integrated Care Board (ICB)</w:t>
      </w:r>
    </w:p>
    <w:p w14:paraId="112B2ABA" w14:textId="63D41B32" w:rsidR="001A0432" w:rsidRPr="001A0432" w:rsidRDefault="001A0432" w:rsidP="001A0432">
      <w:pPr>
        <w:jc w:val="center"/>
        <w:rPr>
          <w:rFonts w:ascii="Arial" w:hAnsi="Arial" w:cs="Arial"/>
          <w:b/>
          <w:bCs/>
          <w:sz w:val="24"/>
          <w:szCs w:val="24"/>
        </w:rPr>
      </w:pPr>
      <w:r w:rsidRPr="001A0432">
        <w:rPr>
          <w:rFonts w:ascii="Arial" w:hAnsi="Arial" w:cs="Arial"/>
          <w:b/>
          <w:bCs/>
          <w:sz w:val="24"/>
          <w:szCs w:val="24"/>
        </w:rPr>
        <w:t xml:space="preserve">Equality Delivery System (EDS) Domain 2: Workforce Health and Wellbeing </w:t>
      </w:r>
    </w:p>
    <w:p w14:paraId="5B2432C4" w14:textId="68E544FF" w:rsidR="001A0432" w:rsidRPr="001A0432" w:rsidRDefault="00385FC4" w:rsidP="001A0432">
      <w:pPr>
        <w:jc w:val="center"/>
        <w:rPr>
          <w:rFonts w:ascii="Arial" w:hAnsi="Arial" w:cs="Arial"/>
          <w:b/>
          <w:bCs/>
          <w:sz w:val="24"/>
          <w:szCs w:val="24"/>
        </w:rPr>
      </w:pPr>
      <w:r w:rsidRPr="001A0432">
        <w:rPr>
          <w:rFonts w:ascii="Arial" w:hAnsi="Arial" w:cs="Arial"/>
          <w:b/>
          <w:bCs/>
          <w:sz w:val="24"/>
          <w:szCs w:val="24"/>
        </w:rPr>
        <w:t>Overall,</w:t>
      </w:r>
      <w:r w:rsidR="001A0432" w:rsidRPr="001A0432">
        <w:rPr>
          <w:rFonts w:ascii="Arial" w:hAnsi="Arial" w:cs="Arial"/>
          <w:b/>
          <w:bCs/>
          <w:sz w:val="24"/>
          <w:szCs w:val="24"/>
        </w:rPr>
        <w:t xml:space="preserve"> Domain 2 Rating and Feedback Report</w:t>
      </w:r>
    </w:p>
    <w:p w14:paraId="14B76801" w14:textId="2C219062" w:rsidR="001A0432" w:rsidRDefault="001A0432" w:rsidP="001A0432">
      <w:pPr>
        <w:rPr>
          <w:rFonts w:ascii="Arial" w:hAnsi="Arial" w:cs="Arial"/>
          <w:sz w:val="24"/>
          <w:szCs w:val="24"/>
        </w:rPr>
      </w:pPr>
    </w:p>
    <w:p w14:paraId="1EACC596" w14:textId="6524D7FE" w:rsidR="00573671" w:rsidRDefault="00573671" w:rsidP="001A0432">
      <w:pPr>
        <w:rPr>
          <w:rFonts w:ascii="Arial" w:hAnsi="Arial" w:cs="Arial"/>
          <w:sz w:val="24"/>
          <w:szCs w:val="24"/>
        </w:rPr>
      </w:pPr>
    </w:p>
    <w:p w14:paraId="517F1692" w14:textId="1391BD14" w:rsidR="00573671" w:rsidRDefault="00573671" w:rsidP="001A0432">
      <w:pPr>
        <w:rPr>
          <w:rFonts w:ascii="Arial" w:hAnsi="Arial" w:cs="Arial"/>
          <w:sz w:val="24"/>
          <w:szCs w:val="24"/>
        </w:rPr>
      </w:pPr>
    </w:p>
    <w:p w14:paraId="590F5A2B" w14:textId="3D02FC69" w:rsidR="00573671" w:rsidRDefault="00573671" w:rsidP="001A0432">
      <w:pPr>
        <w:rPr>
          <w:rFonts w:ascii="Arial" w:hAnsi="Arial" w:cs="Arial"/>
          <w:sz w:val="24"/>
          <w:szCs w:val="24"/>
        </w:rPr>
      </w:pPr>
    </w:p>
    <w:p w14:paraId="369A2B5A" w14:textId="537DE20D" w:rsidR="00573671" w:rsidRDefault="00573671" w:rsidP="001A0432">
      <w:pPr>
        <w:rPr>
          <w:rFonts w:ascii="Arial" w:hAnsi="Arial" w:cs="Arial"/>
          <w:sz w:val="24"/>
          <w:szCs w:val="24"/>
        </w:rPr>
      </w:pPr>
    </w:p>
    <w:p w14:paraId="1F55FC12" w14:textId="40B3EEDE" w:rsidR="00573671" w:rsidRDefault="00573671" w:rsidP="001A0432">
      <w:pPr>
        <w:rPr>
          <w:rFonts w:ascii="Arial" w:hAnsi="Arial" w:cs="Arial"/>
          <w:sz w:val="24"/>
          <w:szCs w:val="24"/>
        </w:rPr>
      </w:pPr>
    </w:p>
    <w:p w14:paraId="51DF9A8E" w14:textId="0A39269C" w:rsidR="00573671" w:rsidRDefault="00573671" w:rsidP="001A0432">
      <w:pPr>
        <w:rPr>
          <w:rFonts w:ascii="Arial" w:hAnsi="Arial" w:cs="Arial"/>
          <w:sz w:val="24"/>
          <w:szCs w:val="24"/>
        </w:rPr>
      </w:pPr>
    </w:p>
    <w:p w14:paraId="4D8AED29" w14:textId="65B92A77" w:rsidR="00573671" w:rsidRDefault="00573671" w:rsidP="001A0432">
      <w:pPr>
        <w:rPr>
          <w:rFonts w:ascii="Arial" w:hAnsi="Arial" w:cs="Arial"/>
          <w:sz w:val="24"/>
          <w:szCs w:val="24"/>
        </w:rPr>
      </w:pPr>
    </w:p>
    <w:p w14:paraId="0B9EF8A4" w14:textId="6CB56426" w:rsidR="00573671" w:rsidRDefault="00573671" w:rsidP="001A0432">
      <w:pPr>
        <w:rPr>
          <w:rFonts w:ascii="Arial" w:hAnsi="Arial" w:cs="Arial"/>
          <w:sz w:val="24"/>
          <w:szCs w:val="24"/>
        </w:rPr>
      </w:pPr>
    </w:p>
    <w:p w14:paraId="05CFE4F8" w14:textId="138FA596" w:rsidR="00573671" w:rsidRDefault="00573671" w:rsidP="001A0432">
      <w:pPr>
        <w:rPr>
          <w:rFonts w:ascii="Arial" w:hAnsi="Arial" w:cs="Arial"/>
          <w:sz w:val="24"/>
          <w:szCs w:val="24"/>
        </w:rPr>
      </w:pPr>
    </w:p>
    <w:p w14:paraId="08D01468" w14:textId="31AB9400" w:rsidR="00573671" w:rsidRDefault="00573671" w:rsidP="001A0432">
      <w:pPr>
        <w:rPr>
          <w:rFonts w:ascii="Arial" w:hAnsi="Arial" w:cs="Arial"/>
          <w:sz w:val="24"/>
          <w:szCs w:val="24"/>
        </w:rPr>
      </w:pPr>
    </w:p>
    <w:p w14:paraId="1E59A303" w14:textId="6FCF69DA" w:rsidR="00573671" w:rsidRDefault="00573671" w:rsidP="001A0432">
      <w:pPr>
        <w:rPr>
          <w:rFonts w:ascii="Arial" w:hAnsi="Arial" w:cs="Arial"/>
          <w:sz w:val="24"/>
          <w:szCs w:val="24"/>
        </w:rPr>
      </w:pPr>
    </w:p>
    <w:p w14:paraId="031CC024" w14:textId="0103E6F2" w:rsidR="00573671" w:rsidRDefault="00573671" w:rsidP="001A0432">
      <w:pPr>
        <w:rPr>
          <w:rFonts w:ascii="Arial" w:hAnsi="Arial" w:cs="Arial"/>
          <w:sz w:val="24"/>
          <w:szCs w:val="24"/>
        </w:rPr>
      </w:pPr>
    </w:p>
    <w:p w14:paraId="0DBF786F" w14:textId="057BEC60" w:rsidR="00573671" w:rsidRDefault="00573671" w:rsidP="001A0432">
      <w:pPr>
        <w:rPr>
          <w:rFonts w:ascii="Arial" w:hAnsi="Arial" w:cs="Arial"/>
          <w:sz w:val="24"/>
          <w:szCs w:val="24"/>
        </w:rPr>
      </w:pPr>
    </w:p>
    <w:p w14:paraId="7E27CC1C" w14:textId="57CE4B22" w:rsidR="00573671" w:rsidRDefault="00573671" w:rsidP="001A0432">
      <w:pPr>
        <w:rPr>
          <w:rFonts w:ascii="Arial" w:hAnsi="Arial" w:cs="Arial"/>
          <w:sz w:val="24"/>
          <w:szCs w:val="24"/>
        </w:rPr>
      </w:pPr>
    </w:p>
    <w:p w14:paraId="2025383C" w14:textId="4EEB2A51" w:rsidR="00573671" w:rsidRDefault="00573671" w:rsidP="001A0432">
      <w:pPr>
        <w:rPr>
          <w:rFonts w:ascii="Arial" w:hAnsi="Arial" w:cs="Arial"/>
          <w:sz w:val="24"/>
          <w:szCs w:val="24"/>
        </w:rPr>
      </w:pPr>
    </w:p>
    <w:p w14:paraId="02156D3E" w14:textId="325D4049" w:rsidR="00573671" w:rsidRDefault="00573671" w:rsidP="001A0432">
      <w:pPr>
        <w:rPr>
          <w:rFonts w:ascii="Arial" w:hAnsi="Arial" w:cs="Arial"/>
          <w:sz w:val="24"/>
          <w:szCs w:val="24"/>
        </w:rPr>
      </w:pPr>
    </w:p>
    <w:p w14:paraId="3E77FB73" w14:textId="77777777" w:rsidR="00573671" w:rsidRDefault="00573671" w:rsidP="001A0432">
      <w:pPr>
        <w:rPr>
          <w:rFonts w:ascii="Arial" w:hAnsi="Arial" w:cs="Arial"/>
          <w:sz w:val="24"/>
          <w:szCs w:val="24"/>
        </w:rPr>
      </w:pPr>
    </w:p>
    <w:p w14:paraId="0786CB3A" w14:textId="19443CF6" w:rsidR="00573671" w:rsidRPr="00573671" w:rsidRDefault="00573671" w:rsidP="001A0432">
      <w:pPr>
        <w:rPr>
          <w:rFonts w:ascii="Arial" w:hAnsi="Arial" w:cs="Arial"/>
          <w:b/>
          <w:bCs/>
          <w:sz w:val="24"/>
          <w:szCs w:val="24"/>
        </w:rPr>
      </w:pPr>
      <w:r w:rsidRPr="00573671">
        <w:rPr>
          <w:rFonts w:ascii="Arial" w:hAnsi="Arial" w:cs="Arial"/>
          <w:b/>
          <w:bCs/>
          <w:sz w:val="24"/>
          <w:szCs w:val="24"/>
        </w:rPr>
        <w:t>Prepared by Midlands and Lancashire Commissioning Support Unit Equality, Diversity and Inclusion Team – February 2023</w:t>
      </w:r>
    </w:p>
    <w:p w14:paraId="1C4C35F8" w14:textId="238A665A" w:rsidR="001A0432" w:rsidRPr="007027E5" w:rsidRDefault="001A0432" w:rsidP="001A0432">
      <w:pPr>
        <w:rPr>
          <w:rFonts w:ascii="Arial" w:hAnsi="Arial" w:cs="Arial"/>
          <w:b/>
          <w:bCs/>
          <w:sz w:val="24"/>
          <w:szCs w:val="24"/>
          <w:u w:val="single"/>
        </w:rPr>
      </w:pPr>
      <w:r w:rsidRPr="007027E5">
        <w:rPr>
          <w:rFonts w:ascii="Arial" w:hAnsi="Arial" w:cs="Arial"/>
          <w:b/>
          <w:bCs/>
          <w:sz w:val="24"/>
          <w:szCs w:val="24"/>
          <w:u w:val="single"/>
        </w:rPr>
        <w:lastRenderedPageBreak/>
        <w:t xml:space="preserve">Overall Rating </w:t>
      </w:r>
    </w:p>
    <w:p w14:paraId="0F85540E" w14:textId="3D51C71A" w:rsidR="001A0432" w:rsidRDefault="001A0432" w:rsidP="001A0432">
      <w:pPr>
        <w:jc w:val="center"/>
        <w:rPr>
          <w:rFonts w:ascii="Arial" w:hAnsi="Arial" w:cs="Arial"/>
          <w:b/>
          <w:bCs/>
          <w:sz w:val="24"/>
          <w:szCs w:val="24"/>
        </w:rPr>
      </w:pPr>
      <w:r>
        <w:rPr>
          <w:noProof/>
        </w:rPr>
        <w:drawing>
          <wp:anchor distT="0" distB="0" distL="114300" distR="114300" simplePos="0" relativeHeight="251658241" behindDoc="1" locked="0" layoutInCell="1" allowOverlap="1" wp14:anchorId="08926066" wp14:editId="78B9510F">
            <wp:simplePos x="0" y="0"/>
            <wp:positionH relativeFrom="column">
              <wp:posOffset>647700</wp:posOffset>
            </wp:positionH>
            <wp:positionV relativeFrom="paragraph">
              <wp:posOffset>172720</wp:posOffset>
            </wp:positionV>
            <wp:extent cx="4572000" cy="2743200"/>
            <wp:effectExtent l="0" t="0" r="0" b="0"/>
            <wp:wrapTight wrapText="bothSides">
              <wp:wrapPolygon edited="0">
                <wp:start x="0" y="0"/>
                <wp:lineTo x="0" y="21450"/>
                <wp:lineTo x="21510" y="21450"/>
                <wp:lineTo x="21510" y="0"/>
                <wp:lineTo x="0" y="0"/>
              </wp:wrapPolygon>
            </wp:wrapTight>
            <wp:docPr id="1" name="Chart 1">
              <a:extLst xmlns:a="http://schemas.openxmlformats.org/drawingml/2006/main">
                <a:ext uri="{FF2B5EF4-FFF2-40B4-BE49-F238E27FC236}">
                  <a16:creationId xmlns:a16="http://schemas.microsoft.com/office/drawing/2014/main" id="{EC755BB6-CC15-4DA6-BBAB-492424241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6B7DA17E" w14:textId="64B98C8C" w:rsidR="001A0432" w:rsidRPr="001A0432" w:rsidRDefault="001A0432" w:rsidP="001A0432">
      <w:pPr>
        <w:rPr>
          <w:rFonts w:ascii="Arial" w:hAnsi="Arial" w:cs="Arial"/>
          <w:b/>
          <w:bCs/>
          <w:sz w:val="24"/>
          <w:szCs w:val="24"/>
        </w:rPr>
      </w:pPr>
    </w:p>
    <w:p w14:paraId="3B6818C1" w14:textId="03D9213E" w:rsidR="001A0432" w:rsidRDefault="001A0432" w:rsidP="001A0432">
      <w:pPr>
        <w:jc w:val="center"/>
        <w:rPr>
          <w:rFonts w:ascii="Arial" w:hAnsi="Arial" w:cs="Arial"/>
          <w:sz w:val="24"/>
          <w:szCs w:val="24"/>
        </w:rPr>
      </w:pPr>
    </w:p>
    <w:p w14:paraId="3BDD039E" w14:textId="42FAF922" w:rsidR="001A0432" w:rsidRPr="001A0432" w:rsidRDefault="001A0432" w:rsidP="001A0432">
      <w:pPr>
        <w:rPr>
          <w:rFonts w:ascii="Arial" w:hAnsi="Arial" w:cs="Arial"/>
          <w:sz w:val="24"/>
          <w:szCs w:val="24"/>
        </w:rPr>
      </w:pPr>
    </w:p>
    <w:p w14:paraId="31346240" w14:textId="41A9F403" w:rsidR="001A0432" w:rsidRPr="001A0432" w:rsidRDefault="001A0432" w:rsidP="001A0432">
      <w:pPr>
        <w:rPr>
          <w:rFonts w:ascii="Arial" w:hAnsi="Arial" w:cs="Arial"/>
          <w:sz w:val="24"/>
          <w:szCs w:val="24"/>
        </w:rPr>
      </w:pPr>
    </w:p>
    <w:p w14:paraId="3002EADC" w14:textId="7AF8D69B" w:rsidR="001A0432" w:rsidRPr="001A0432" w:rsidRDefault="001A0432" w:rsidP="001A0432">
      <w:pPr>
        <w:rPr>
          <w:rFonts w:ascii="Arial" w:hAnsi="Arial" w:cs="Arial"/>
          <w:sz w:val="24"/>
          <w:szCs w:val="24"/>
        </w:rPr>
      </w:pPr>
    </w:p>
    <w:p w14:paraId="374DEC99" w14:textId="437A7FD3" w:rsidR="001A0432" w:rsidRPr="001A0432" w:rsidRDefault="001A0432" w:rsidP="001A0432">
      <w:pPr>
        <w:rPr>
          <w:rFonts w:ascii="Arial" w:hAnsi="Arial" w:cs="Arial"/>
          <w:sz w:val="24"/>
          <w:szCs w:val="24"/>
        </w:rPr>
      </w:pPr>
    </w:p>
    <w:p w14:paraId="4D869E1D" w14:textId="406C9DEB" w:rsidR="001A0432" w:rsidRPr="001A0432" w:rsidRDefault="001A0432" w:rsidP="001A0432">
      <w:pPr>
        <w:rPr>
          <w:rFonts w:ascii="Arial" w:hAnsi="Arial" w:cs="Arial"/>
          <w:sz w:val="24"/>
          <w:szCs w:val="24"/>
        </w:rPr>
      </w:pPr>
    </w:p>
    <w:p w14:paraId="21F322FB" w14:textId="0791AC29" w:rsidR="001A0432" w:rsidRPr="001A0432" w:rsidRDefault="001A0432" w:rsidP="001A0432">
      <w:pPr>
        <w:rPr>
          <w:rFonts w:ascii="Arial" w:hAnsi="Arial" w:cs="Arial"/>
          <w:sz w:val="24"/>
          <w:szCs w:val="24"/>
        </w:rPr>
      </w:pPr>
    </w:p>
    <w:p w14:paraId="7A86647A" w14:textId="10C99662" w:rsidR="001A0432" w:rsidRPr="001A0432" w:rsidRDefault="001A0432" w:rsidP="001A0432">
      <w:pPr>
        <w:rPr>
          <w:rFonts w:ascii="Arial" w:hAnsi="Arial" w:cs="Arial"/>
          <w:sz w:val="24"/>
          <w:szCs w:val="24"/>
        </w:rPr>
      </w:pPr>
    </w:p>
    <w:p w14:paraId="6C683238" w14:textId="5BD5C116" w:rsidR="001A0432" w:rsidRDefault="001A0432" w:rsidP="001A0432">
      <w:pPr>
        <w:tabs>
          <w:tab w:val="left" w:pos="2040"/>
        </w:tabs>
        <w:rPr>
          <w:rFonts w:ascii="Arial" w:hAnsi="Arial" w:cs="Arial"/>
          <w:sz w:val="24"/>
          <w:szCs w:val="24"/>
        </w:rPr>
      </w:pPr>
    </w:p>
    <w:p w14:paraId="60E8292B" w14:textId="22DD2BA6" w:rsidR="001A0432" w:rsidRDefault="001A0432" w:rsidP="001A0432">
      <w:pPr>
        <w:tabs>
          <w:tab w:val="left" w:pos="2040"/>
        </w:tabs>
        <w:rPr>
          <w:rFonts w:ascii="Arial" w:hAnsi="Arial" w:cs="Arial"/>
          <w:sz w:val="24"/>
          <w:szCs w:val="24"/>
        </w:rPr>
      </w:pPr>
      <w:r>
        <w:rPr>
          <w:rFonts w:ascii="Arial" w:hAnsi="Arial" w:cs="Arial"/>
          <w:sz w:val="24"/>
          <w:szCs w:val="24"/>
        </w:rPr>
        <w:t>Staffordshire and Stoke</w:t>
      </w:r>
      <w:r w:rsidR="00D4222C">
        <w:rPr>
          <w:rFonts w:ascii="Arial" w:hAnsi="Arial" w:cs="Arial"/>
          <w:sz w:val="24"/>
          <w:szCs w:val="24"/>
        </w:rPr>
        <w:t>-</w:t>
      </w:r>
      <w:r>
        <w:rPr>
          <w:rFonts w:ascii="Arial" w:hAnsi="Arial" w:cs="Arial"/>
          <w:sz w:val="24"/>
          <w:szCs w:val="24"/>
        </w:rPr>
        <w:t>on</w:t>
      </w:r>
      <w:r w:rsidR="00D4222C">
        <w:rPr>
          <w:rFonts w:ascii="Arial" w:hAnsi="Arial" w:cs="Arial"/>
          <w:sz w:val="24"/>
          <w:szCs w:val="24"/>
        </w:rPr>
        <w:t>-</w:t>
      </w:r>
      <w:r>
        <w:rPr>
          <w:rFonts w:ascii="Arial" w:hAnsi="Arial" w:cs="Arial"/>
          <w:sz w:val="24"/>
          <w:szCs w:val="24"/>
        </w:rPr>
        <w:t xml:space="preserve">Trent ICB achieved a Domain 2 rating of Achieving. </w:t>
      </w:r>
    </w:p>
    <w:p w14:paraId="0B6A5822" w14:textId="6522CD6C" w:rsidR="008C7F6D" w:rsidRPr="00EF03B0" w:rsidRDefault="008C7F6D" w:rsidP="00454FF7">
      <w:pPr>
        <w:tabs>
          <w:tab w:val="left" w:pos="2040"/>
        </w:tabs>
        <w:spacing w:after="0"/>
        <w:ind w:left="2040" w:hanging="2040"/>
        <w:rPr>
          <w:rFonts w:ascii="Arial" w:hAnsi="Arial" w:cs="Arial"/>
          <w:sz w:val="24"/>
          <w:szCs w:val="24"/>
        </w:rPr>
      </w:pPr>
      <w:r w:rsidRPr="00EF03B0">
        <w:rPr>
          <w:rFonts w:ascii="Arial" w:hAnsi="Arial" w:cs="Arial"/>
          <w:sz w:val="24"/>
          <w:szCs w:val="24"/>
        </w:rPr>
        <w:t>Outcome 2A</w:t>
      </w:r>
      <w:r w:rsidR="00647F7E" w:rsidRPr="00EF03B0">
        <w:rPr>
          <w:rFonts w:ascii="Arial" w:hAnsi="Arial" w:cs="Arial"/>
          <w:sz w:val="24"/>
          <w:szCs w:val="24"/>
        </w:rPr>
        <w:t xml:space="preserve"> </w:t>
      </w:r>
      <w:r w:rsidR="009462A3" w:rsidRPr="00EF03B0">
        <w:rPr>
          <w:rFonts w:ascii="Arial" w:hAnsi="Arial" w:cs="Arial"/>
          <w:sz w:val="24"/>
          <w:szCs w:val="24"/>
        </w:rPr>
        <w:tab/>
      </w:r>
      <w:r w:rsidR="00454FF7" w:rsidRPr="00454FF7">
        <w:rPr>
          <w:rFonts w:ascii="Arial" w:hAnsi="Arial" w:cs="Arial"/>
          <w:sz w:val="24"/>
          <w:szCs w:val="24"/>
        </w:rPr>
        <w:t>When at work, staff are provided with support to manage obesity, diabetes,</w:t>
      </w:r>
      <w:r w:rsidR="00454FF7">
        <w:rPr>
          <w:rFonts w:ascii="Arial" w:hAnsi="Arial" w:cs="Arial"/>
          <w:sz w:val="24"/>
          <w:szCs w:val="24"/>
        </w:rPr>
        <w:t xml:space="preserve"> </w:t>
      </w:r>
      <w:r w:rsidR="00454FF7" w:rsidRPr="00454FF7">
        <w:rPr>
          <w:rFonts w:ascii="Arial" w:hAnsi="Arial" w:cs="Arial"/>
          <w:sz w:val="24"/>
          <w:szCs w:val="24"/>
        </w:rPr>
        <w:t>asthma, COPD, and mental health conditions</w:t>
      </w:r>
      <w:r w:rsidR="00DE7435">
        <w:rPr>
          <w:rFonts w:ascii="Arial" w:hAnsi="Arial" w:cs="Arial"/>
          <w:sz w:val="24"/>
          <w:szCs w:val="24"/>
        </w:rPr>
        <w:t>.</w:t>
      </w:r>
    </w:p>
    <w:p w14:paraId="09C3D1EB" w14:textId="6E4FDCA3" w:rsidR="008C7F6D" w:rsidRPr="00EF03B0" w:rsidRDefault="008C7F6D" w:rsidP="00EF03B0">
      <w:pPr>
        <w:tabs>
          <w:tab w:val="left" w:pos="2040"/>
        </w:tabs>
        <w:spacing w:after="0"/>
        <w:ind w:left="2040" w:hanging="2040"/>
        <w:rPr>
          <w:rFonts w:ascii="Arial" w:hAnsi="Arial" w:cs="Arial"/>
          <w:sz w:val="24"/>
          <w:szCs w:val="24"/>
        </w:rPr>
      </w:pPr>
      <w:r w:rsidRPr="00EF03B0">
        <w:rPr>
          <w:rFonts w:ascii="Arial" w:hAnsi="Arial" w:cs="Arial"/>
          <w:sz w:val="24"/>
          <w:szCs w:val="24"/>
        </w:rPr>
        <w:t>Outcome 2</w:t>
      </w:r>
      <w:r w:rsidR="00F65E48" w:rsidRPr="00EF03B0">
        <w:rPr>
          <w:rFonts w:ascii="Arial" w:hAnsi="Arial" w:cs="Arial"/>
          <w:sz w:val="24"/>
          <w:szCs w:val="24"/>
        </w:rPr>
        <w:t xml:space="preserve">B </w:t>
      </w:r>
      <w:r w:rsidR="009462A3" w:rsidRPr="00EF03B0">
        <w:rPr>
          <w:rFonts w:ascii="Arial" w:hAnsi="Arial" w:cs="Arial"/>
          <w:sz w:val="24"/>
          <w:szCs w:val="24"/>
        </w:rPr>
        <w:tab/>
      </w:r>
      <w:r w:rsidR="00F65E48" w:rsidRPr="00EF03B0">
        <w:rPr>
          <w:rFonts w:ascii="Arial" w:hAnsi="Arial" w:cs="Arial"/>
          <w:sz w:val="24"/>
          <w:szCs w:val="24"/>
        </w:rPr>
        <w:t>When</w:t>
      </w:r>
      <w:r w:rsidR="0070049D" w:rsidRPr="00EF03B0">
        <w:rPr>
          <w:rFonts w:ascii="Arial" w:hAnsi="Arial" w:cs="Arial"/>
          <w:sz w:val="24"/>
          <w:szCs w:val="24"/>
        </w:rPr>
        <w:t xml:space="preserve"> at work, staff are free from abuse, harassment, bullying an</w:t>
      </w:r>
      <w:r w:rsidR="00EF03B0">
        <w:rPr>
          <w:rFonts w:ascii="Arial" w:hAnsi="Arial" w:cs="Arial"/>
          <w:sz w:val="24"/>
          <w:szCs w:val="24"/>
        </w:rPr>
        <w:t xml:space="preserve">d </w:t>
      </w:r>
      <w:r w:rsidR="0070049D" w:rsidRPr="00EF03B0">
        <w:rPr>
          <w:rFonts w:ascii="Arial" w:hAnsi="Arial" w:cs="Arial"/>
          <w:sz w:val="24"/>
          <w:szCs w:val="24"/>
        </w:rPr>
        <w:t>physical violence from any source.​</w:t>
      </w:r>
    </w:p>
    <w:p w14:paraId="3858D560" w14:textId="73BC4DCA" w:rsidR="008C7F6D" w:rsidRPr="00EF03B0" w:rsidRDefault="008C7F6D" w:rsidP="00EF03B0">
      <w:pPr>
        <w:tabs>
          <w:tab w:val="left" w:pos="2040"/>
        </w:tabs>
        <w:spacing w:after="0"/>
        <w:ind w:left="2040" w:hanging="2040"/>
        <w:rPr>
          <w:rFonts w:ascii="Arial" w:hAnsi="Arial" w:cs="Arial"/>
          <w:sz w:val="24"/>
          <w:szCs w:val="24"/>
        </w:rPr>
      </w:pPr>
      <w:r w:rsidRPr="00EF03B0">
        <w:rPr>
          <w:rFonts w:ascii="Arial" w:hAnsi="Arial" w:cs="Arial"/>
          <w:sz w:val="24"/>
          <w:szCs w:val="24"/>
        </w:rPr>
        <w:t>Outcome 2C</w:t>
      </w:r>
      <w:r w:rsidR="00960A17" w:rsidRPr="00EF03B0">
        <w:rPr>
          <w:rFonts w:ascii="Arial" w:hAnsi="Arial" w:cs="Arial"/>
          <w:sz w:val="24"/>
          <w:szCs w:val="24"/>
        </w:rPr>
        <w:t xml:space="preserve"> </w:t>
      </w:r>
      <w:r w:rsidR="009462A3" w:rsidRPr="00EF03B0">
        <w:rPr>
          <w:rFonts w:ascii="Arial" w:hAnsi="Arial" w:cs="Arial"/>
          <w:sz w:val="24"/>
          <w:szCs w:val="24"/>
        </w:rPr>
        <w:tab/>
      </w:r>
      <w:r w:rsidR="00107CE7" w:rsidRPr="00EF03B0">
        <w:rPr>
          <w:rFonts w:ascii="Arial" w:hAnsi="Arial" w:cs="Arial"/>
          <w:sz w:val="24"/>
          <w:szCs w:val="24"/>
        </w:rPr>
        <w:t>Staff have access to independent support and advice when suffering from stress, abuse, bullying harassment and physical violence from any source.​</w:t>
      </w:r>
    </w:p>
    <w:p w14:paraId="2C7CCD56" w14:textId="24F9AD50" w:rsidR="008C7F6D" w:rsidRPr="00EF03B0" w:rsidRDefault="008C7F6D" w:rsidP="008C7F6D">
      <w:pPr>
        <w:tabs>
          <w:tab w:val="left" w:pos="2040"/>
        </w:tabs>
        <w:spacing w:after="0"/>
        <w:rPr>
          <w:rFonts w:ascii="Arial" w:hAnsi="Arial" w:cs="Arial"/>
          <w:sz w:val="24"/>
          <w:szCs w:val="24"/>
        </w:rPr>
      </w:pPr>
      <w:r w:rsidRPr="00EF03B0">
        <w:rPr>
          <w:rFonts w:ascii="Arial" w:hAnsi="Arial" w:cs="Arial"/>
          <w:sz w:val="24"/>
          <w:szCs w:val="24"/>
        </w:rPr>
        <w:t>Outcome 2D</w:t>
      </w:r>
      <w:r w:rsidR="009462A3" w:rsidRPr="00EF03B0">
        <w:rPr>
          <w:rFonts w:ascii="Arial" w:hAnsi="Arial" w:cs="Arial"/>
          <w:sz w:val="24"/>
          <w:szCs w:val="24"/>
        </w:rPr>
        <w:tab/>
      </w:r>
      <w:r w:rsidR="00EF03B0" w:rsidRPr="00EF03B0">
        <w:rPr>
          <w:rFonts w:ascii="Arial" w:hAnsi="Arial" w:cs="Arial"/>
          <w:sz w:val="24"/>
          <w:szCs w:val="24"/>
        </w:rPr>
        <w:t>Staff recommend the organisation as a place to work.​</w:t>
      </w:r>
    </w:p>
    <w:p w14:paraId="7A029BC1" w14:textId="77777777" w:rsidR="00EF03B0" w:rsidRDefault="00EF03B0" w:rsidP="001A0432">
      <w:pPr>
        <w:tabs>
          <w:tab w:val="left" w:pos="2040"/>
        </w:tabs>
        <w:rPr>
          <w:rFonts w:ascii="Arial" w:hAnsi="Arial" w:cs="Arial"/>
          <w:sz w:val="24"/>
          <w:szCs w:val="24"/>
        </w:rPr>
      </w:pPr>
    </w:p>
    <w:p w14:paraId="75EDE24E" w14:textId="12484819" w:rsidR="00573671" w:rsidRDefault="001A0432" w:rsidP="001A0432">
      <w:pPr>
        <w:tabs>
          <w:tab w:val="left" w:pos="2040"/>
        </w:tabs>
        <w:rPr>
          <w:rFonts w:ascii="Arial" w:hAnsi="Arial" w:cs="Arial"/>
          <w:sz w:val="24"/>
          <w:szCs w:val="24"/>
        </w:rPr>
      </w:pPr>
      <w:r>
        <w:rPr>
          <w:rFonts w:ascii="Arial" w:hAnsi="Arial" w:cs="Arial"/>
          <w:sz w:val="24"/>
          <w:szCs w:val="24"/>
        </w:rPr>
        <w:t xml:space="preserve">Across all four Outcomes in Domain 2, a total of 83 votes were received. When all the votes are totalled up against all Outcomes there was: 1 vote for Underdeveloped, 26 votes for Developing, 44 votes for Achieving and 14 votes for Excelling. Subsequently, 52% of the total votes were for Achieving Activity meaning that for EDS Domain 2 (Workforce Health and Wellbeing) the ICB achieved a rating of Achieving for the period of July 2022 – February 2023. </w:t>
      </w:r>
    </w:p>
    <w:p w14:paraId="3D94FBC1" w14:textId="688F484E" w:rsidR="00573671" w:rsidRPr="00EA33D6" w:rsidRDefault="00573671" w:rsidP="00573671">
      <w:pPr>
        <w:rPr>
          <w:rFonts w:ascii="Arial" w:hAnsi="Arial" w:cs="Arial"/>
          <w:b/>
          <w:bCs/>
          <w:sz w:val="24"/>
          <w:szCs w:val="24"/>
          <w:u w:val="single"/>
        </w:rPr>
      </w:pPr>
      <w:r w:rsidRPr="00EA33D6">
        <w:rPr>
          <w:rFonts w:ascii="Arial" w:hAnsi="Arial" w:cs="Arial"/>
          <w:b/>
          <w:bCs/>
          <w:sz w:val="24"/>
          <w:szCs w:val="24"/>
          <w:u w:val="single"/>
        </w:rPr>
        <w:t>Summary of Voting for each Domain and Outcome</w:t>
      </w:r>
    </w:p>
    <w:p w14:paraId="04A0273B" w14:textId="25699058" w:rsidR="005244A9" w:rsidRPr="00EA33D6" w:rsidRDefault="005244A9" w:rsidP="00573671">
      <w:pPr>
        <w:rPr>
          <w:rFonts w:ascii="Arial" w:hAnsi="Arial" w:cs="Arial"/>
          <w:b/>
          <w:bCs/>
          <w:sz w:val="24"/>
          <w:szCs w:val="24"/>
          <w:u w:val="single"/>
        </w:rPr>
      </w:pPr>
      <w:r>
        <w:rPr>
          <w:rFonts w:ascii="Arial" w:hAnsi="Arial" w:cs="Arial"/>
          <w:b/>
          <w:bCs/>
          <w:noProof/>
          <w:sz w:val="24"/>
          <w:szCs w:val="24"/>
          <w:u w:val="single"/>
        </w:rPr>
        <w:lastRenderedPageBreak/>
        <w:drawing>
          <wp:inline distT="0" distB="0" distL="0" distR="0" wp14:anchorId="5DD33371" wp14:editId="3940BF1D">
            <wp:extent cx="5613400" cy="2634615"/>
            <wp:effectExtent l="0" t="0" r="635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4566" cy="2635162"/>
                    </a:xfrm>
                    <a:prstGeom prst="rect">
                      <a:avLst/>
                    </a:prstGeom>
                  </pic:spPr>
                </pic:pic>
              </a:graphicData>
            </a:graphic>
          </wp:inline>
        </w:drawing>
      </w:r>
    </w:p>
    <w:p w14:paraId="4827BEBF" w14:textId="259C425B" w:rsidR="00573671" w:rsidRPr="00573671" w:rsidRDefault="00573671" w:rsidP="00573671">
      <w:pPr>
        <w:jc w:val="center"/>
        <w:rPr>
          <w:rFonts w:ascii="Arial" w:hAnsi="Arial" w:cs="Arial"/>
          <w:b/>
          <w:bCs/>
          <w:i/>
          <w:iCs/>
          <w:sz w:val="24"/>
          <w:szCs w:val="24"/>
          <w:u w:val="single"/>
        </w:rPr>
      </w:pPr>
    </w:p>
    <w:p w14:paraId="3D9DC9AE" w14:textId="75E6DFE7" w:rsidR="00573671" w:rsidRDefault="00573671" w:rsidP="001A0432">
      <w:pPr>
        <w:tabs>
          <w:tab w:val="left" w:pos="2040"/>
        </w:tabs>
        <w:rPr>
          <w:rFonts w:ascii="Arial" w:hAnsi="Arial" w:cs="Arial"/>
          <w:sz w:val="24"/>
          <w:szCs w:val="24"/>
        </w:rPr>
      </w:pPr>
      <w:r>
        <w:rPr>
          <w:rFonts w:ascii="Arial" w:hAnsi="Arial" w:cs="Arial"/>
          <w:sz w:val="24"/>
          <w:szCs w:val="24"/>
        </w:rPr>
        <w:t>A total of 83 votes were received across all four Outcomes. 21 votes were received for Outcomes 2B, 2C and 2D, however, 20 votes were received for Outcome 2A. The bar chart above illustrated the distribution of all the votes received for all of the Outcomes</w:t>
      </w:r>
    </w:p>
    <w:p w14:paraId="08FE12F1" w14:textId="2BF2847A" w:rsidR="001A0432" w:rsidRPr="007027E5" w:rsidRDefault="00E15871" w:rsidP="001A0432">
      <w:pPr>
        <w:tabs>
          <w:tab w:val="left" w:pos="2040"/>
        </w:tabs>
        <w:rPr>
          <w:rFonts w:ascii="Arial" w:hAnsi="Arial" w:cs="Arial"/>
          <w:b/>
          <w:bCs/>
          <w:sz w:val="24"/>
          <w:szCs w:val="24"/>
          <w:u w:val="single"/>
        </w:rPr>
      </w:pPr>
      <w:r w:rsidRPr="007027E5">
        <w:rPr>
          <w:rFonts w:ascii="Arial" w:hAnsi="Arial" w:cs="Arial"/>
          <w:b/>
          <w:bCs/>
          <w:sz w:val="24"/>
          <w:szCs w:val="24"/>
          <w:u w:val="single"/>
        </w:rPr>
        <w:t>All</w:t>
      </w:r>
      <w:r w:rsidR="001A0432" w:rsidRPr="007027E5">
        <w:rPr>
          <w:rFonts w:ascii="Arial" w:hAnsi="Arial" w:cs="Arial"/>
          <w:b/>
          <w:bCs/>
          <w:sz w:val="24"/>
          <w:szCs w:val="24"/>
          <w:u w:val="single"/>
        </w:rPr>
        <w:t xml:space="preserve"> feedback received for Outcome 2A: </w:t>
      </w:r>
    </w:p>
    <w:p w14:paraId="2F1383CE" w14:textId="6AC36F81" w:rsidR="001A0432" w:rsidRDefault="00B52E43" w:rsidP="001A0432">
      <w:pPr>
        <w:tabs>
          <w:tab w:val="left" w:pos="2040"/>
        </w:tabs>
        <w:rPr>
          <w:rFonts w:ascii="Arial" w:hAnsi="Arial" w:cs="Arial"/>
          <w:sz w:val="24"/>
          <w:szCs w:val="24"/>
        </w:rPr>
      </w:pPr>
      <w:r w:rsidRPr="00454FF7">
        <w:rPr>
          <w:rFonts w:ascii="Arial" w:hAnsi="Arial" w:cs="Arial"/>
          <w:sz w:val="24"/>
          <w:szCs w:val="24"/>
        </w:rPr>
        <w:t>When at work, staff are provided with support to manage obesity, diabetes,</w:t>
      </w:r>
      <w:r>
        <w:rPr>
          <w:rFonts w:ascii="Arial" w:hAnsi="Arial" w:cs="Arial"/>
          <w:sz w:val="24"/>
          <w:szCs w:val="24"/>
        </w:rPr>
        <w:t xml:space="preserve"> </w:t>
      </w:r>
      <w:r w:rsidRPr="00454FF7">
        <w:rPr>
          <w:rFonts w:ascii="Arial" w:hAnsi="Arial" w:cs="Arial"/>
          <w:sz w:val="24"/>
          <w:szCs w:val="24"/>
        </w:rPr>
        <w:t>asthma, COPD, and mental health conditions</w:t>
      </w:r>
      <w:r>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AA61D8" w:rsidRPr="00250CB8" w14:paraId="22A0F975" w14:textId="77777777">
        <w:tc>
          <w:tcPr>
            <w:tcW w:w="9016" w:type="dxa"/>
          </w:tcPr>
          <w:p w14:paraId="6814531C" w14:textId="77777777" w:rsidR="00AA61D8" w:rsidRPr="00AA61D8" w:rsidRDefault="00AA61D8">
            <w:pPr>
              <w:rPr>
                <w:rFonts w:ascii="Arial" w:hAnsi="Arial" w:cs="Arial"/>
                <w:i/>
                <w:iCs/>
                <w:color w:val="000000"/>
                <w:sz w:val="20"/>
                <w:szCs w:val="20"/>
              </w:rPr>
            </w:pPr>
            <w:r w:rsidRPr="00AA61D8">
              <w:rPr>
                <w:rFonts w:ascii="Arial" w:hAnsi="Arial" w:cs="Arial"/>
                <w:i/>
                <w:iCs/>
                <w:color w:val="000000"/>
                <w:sz w:val="20"/>
                <w:szCs w:val="20"/>
              </w:rPr>
              <w:t xml:space="preserve">Lots of network groups, support via weekly comms </w:t>
            </w:r>
          </w:p>
          <w:p w14:paraId="6EC55028" w14:textId="77777777" w:rsidR="00AA61D8" w:rsidRPr="00AA61D8" w:rsidRDefault="00AA61D8">
            <w:pPr>
              <w:rPr>
                <w:rFonts w:ascii="Arial" w:hAnsi="Arial" w:cs="Arial"/>
                <w:i/>
                <w:iCs/>
                <w:sz w:val="20"/>
                <w:szCs w:val="20"/>
              </w:rPr>
            </w:pPr>
          </w:p>
        </w:tc>
      </w:tr>
      <w:tr w:rsidR="00AA61D8" w:rsidRPr="00250CB8" w14:paraId="1166D595" w14:textId="77777777">
        <w:tc>
          <w:tcPr>
            <w:tcW w:w="9016" w:type="dxa"/>
          </w:tcPr>
          <w:p w14:paraId="148EB8C6" w14:textId="24CDCF1D" w:rsidR="00AA61D8" w:rsidRPr="00AA61D8" w:rsidRDefault="00AA61D8">
            <w:pPr>
              <w:rPr>
                <w:rFonts w:ascii="Arial" w:hAnsi="Arial" w:cs="Arial"/>
                <w:i/>
                <w:iCs/>
                <w:color w:val="000000"/>
                <w:sz w:val="20"/>
                <w:szCs w:val="20"/>
              </w:rPr>
            </w:pPr>
            <w:r w:rsidRPr="00AA61D8">
              <w:rPr>
                <w:rFonts w:ascii="Arial" w:hAnsi="Arial" w:cs="Arial"/>
                <w:i/>
                <w:iCs/>
                <w:color w:val="000000"/>
                <w:sz w:val="20"/>
                <w:szCs w:val="20"/>
              </w:rPr>
              <w:t xml:space="preserve">I have asthma &amp; anxiety but don’t consider myself as disabled as they do not affect my daily life most of the </w:t>
            </w:r>
            <w:r w:rsidR="00147A4D" w:rsidRPr="00AA61D8">
              <w:rPr>
                <w:rFonts w:ascii="Arial" w:hAnsi="Arial" w:cs="Arial"/>
                <w:i/>
                <w:iCs/>
                <w:color w:val="000000"/>
                <w:sz w:val="20"/>
                <w:szCs w:val="20"/>
              </w:rPr>
              <w:t>time,</w:t>
            </w:r>
            <w:r w:rsidRPr="00AA61D8">
              <w:rPr>
                <w:rFonts w:ascii="Arial" w:hAnsi="Arial" w:cs="Arial"/>
                <w:i/>
                <w:iCs/>
                <w:color w:val="000000"/>
                <w:sz w:val="20"/>
                <w:szCs w:val="20"/>
              </w:rPr>
              <w:t xml:space="preserve"> but I work hard to manage these conditions.  I know that we target mental </w:t>
            </w:r>
            <w:r w:rsidR="00147A4D" w:rsidRPr="00AA61D8">
              <w:rPr>
                <w:rFonts w:ascii="Arial" w:hAnsi="Arial" w:cs="Arial"/>
                <w:i/>
                <w:iCs/>
                <w:color w:val="000000"/>
                <w:sz w:val="20"/>
                <w:szCs w:val="20"/>
              </w:rPr>
              <w:t>health,</w:t>
            </w:r>
            <w:r w:rsidRPr="00AA61D8">
              <w:rPr>
                <w:rFonts w:ascii="Arial" w:hAnsi="Arial" w:cs="Arial"/>
                <w:i/>
                <w:iCs/>
                <w:color w:val="000000"/>
                <w:sz w:val="20"/>
                <w:szCs w:val="20"/>
              </w:rPr>
              <w:t xml:space="preserve"> but I have never seen anything directly relating to the other conditions</w:t>
            </w:r>
            <w:r w:rsidRPr="00DF3A1A">
              <w:rPr>
                <w:rFonts w:ascii="Arial" w:hAnsi="Arial" w:cs="Arial"/>
                <w:i/>
                <w:iCs/>
                <w:sz w:val="20"/>
                <w:szCs w:val="20"/>
              </w:rPr>
              <w:t xml:space="preserve">.  I am aware that the ICB promotes healthy lifestyles but haven’t seen anything directly relating to </w:t>
            </w:r>
            <w:proofErr w:type="spellStart"/>
            <w:r w:rsidRPr="00DF3A1A">
              <w:rPr>
                <w:rFonts w:ascii="Arial" w:hAnsi="Arial" w:cs="Arial"/>
                <w:i/>
                <w:iCs/>
                <w:sz w:val="20"/>
                <w:szCs w:val="20"/>
              </w:rPr>
              <w:t>resp</w:t>
            </w:r>
            <w:proofErr w:type="spellEnd"/>
            <w:r w:rsidRPr="00DF3A1A">
              <w:rPr>
                <w:rFonts w:ascii="Arial" w:hAnsi="Arial" w:cs="Arial"/>
                <w:i/>
                <w:iCs/>
                <w:sz w:val="20"/>
                <w:szCs w:val="20"/>
              </w:rPr>
              <w:t xml:space="preserve"> conditions or diabetes and I don’t think we utilise the opportunities for staff that we had in the CCG to support healthy lifestyles such as the monthly challenges.  I can see, though, that we are </w:t>
            </w:r>
            <w:r w:rsidRPr="00AA61D8">
              <w:rPr>
                <w:rFonts w:ascii="Arial" w:hAnsi="Arial" w:cs="Arial"/>
                <w:i/>
                <w:iCs/>
                <w:color w:val="000000"/>
                <w:sz w:val="20"/>
                <w:szCs w:val="20"/>
              </w:rPr>
              <w:t xml:space="preserve">monitoring those who have disabilities though and are supporting them and that we promote healthy work-life balance so I scored 2 for this on </w:t>
            </w:r>
            <w:r w:rsidR="00A27A5B">
              <w:rPr>
                <w:rFonts w:ascii="Arial" w:hAnsi="Arial" w:cs="Arial"/>
                <w:i/>
                <w:iCs/>
                <w:color w:val="000000"/>
                <w:sz w:val="20"/>
                <w:szCs w:val="20"/>
              </w:rPr>
              <w:t>Mentimeter.</w:t>
            </w:r>
          </w:p>
          <w:p w14:paraId="019662E4" w14:textId="77777777" w:rsidR="00AA61D8" w:rsidRDefault="00AA61D8">
            <w:pPr>
              <w:rPr>
                <w:rFonts w:ascii="Arial" w:hAnsi="Arial" w:cs="Arial"/>
                <w:i/>
                <w:iCs/>
                <w:sz w:val="20"/>
                <w:szCs w:val="20"/>
              </w:rPr>
            </w:pPr>
          </w:p>
          <w:p w14:paraId="478F41AB" w14:textId="713E1FF3" w:rsidR="5059D154" w:rsidRPr="00F62384" w:rsidRDefault="5059D154" w:rsidP="5C4FFF7D">
            <w:pPr>
              <w:rPr>
                <w:rFonts w:ascii="Arial" w:hAnsi="Arial" w:cs="Arial"/>
                <w:color w:val="0000FF"/>
                <w:sz w:val="20"/>
                <w:szCs w:val="20"/>
              </w:rPr>
            </w:pPr>
            <w:r w:rsidRPr="00F62384">
              <w:rPr>
                <w:rFonts w:ascii="Arial" w:hAnsi="Arial" w:cs="Arial"/>
                <w:color w:val="0000FF"/>
                <w:sz w:val="20"/>
                <w:szCs w:val="20"/>
              </w:rPr>
              <w:t xml:space="preserve">Response: As part of the </w:t>
            </w:r>
            <w:r w:rsidR="27EA0B04" w:rsidRPr="00F62384">
              <w:rPr>
                <w:rFonts w:ascii="Arial" w:hAnsi="Arial" w:cs="Arial"/>
                <w:color w:val="0000FF"/>
                <w:sz w:val="20"/>
                <w:szCs w:val="20"/>
              </w:rPr>
              <w:t>EDS evidence/information pack we included the Staffordshire and Stoke on Tre</w:t>
            </w:r>
            <w:r w:rsidR="2207A6C2" w:rsidRPr="00F62384">
              <w:rPr>
                <w:rFonts w:ascii="Arial" w:hAnsi="Arial" w:cs="Arial"/>
                <w:color w:val="0000FF"/>
                <w:sz w:val="20"/>
                <w:szCs w:val="20"/>
              </w:rPr>
              <w:t>nt ICB 2022/23 Workforce Dashboard which captures days lost in a month due to sickness</w:t>
            </w:r>
            <w:r w:rsidR="1409AA65" w:rsidRPr="00F62384">
              <w:rPr>
                <w:rFonts w:ascii="Arial" w:hAnsi="Arial" w:cs="Arial"/>
                <w:color w:val="0000FF"/>
                <w:sz w:val="20"/>
                <w:szCs w:val="20"/>
              </w:rPr>
              <w:t>/absence by reason including</w:t>
            </w:r>
          </w:p>
          <w:p w14:paraId="64586344" w14:textId="1F403E42" w:rsidR="1409AA65" w:rsidRPr="00F62384" w:rsidRDefault="1409AA65" w:rsidP="5C4FFF7D">
            <w:pPr>
              <w:rPr>
                <w:rFonts w:ascii="Arial" w:hAnsi="Arial" w:cs="Arial"/>
                <w:color w:val="0000FF"/>
                <w:sz w:val="20"/>
                <w:szCs w:val="20"/>
              </w:rPr>
            </w:pPr>
            <w:r w:rsidRPr="00F62384">
              <w:rPr>
                <w:rFonts w:ascii="Arial" w:hAnsi="Arial" w:cs="Arial"/>
                <w:color w:val="0000FF"/>
                <w:sz w:val="20"/>
                <w:szCs w:val="20"/>
              </w:rPr>
              <w:t xml:space="preserve">Chest &amp; Respiratory problems </w:t>
            </w:r>
            <w:r w:rsidR="7AF7E84C" w:rsidRPr="00F62384">
              <w:rPr>
                <w:rFonts w:ascii="Arial" w:hAnsi="Arial" w:cs="Arial"/>
                <w:color w:val="0000FF"/>
                <w:sz w:val="20"/>
                <w:szCs w:val="20"/>
              </w:rPr>
              <w:t xml:space="preserve">(Asthma) </w:t>
            </w:r>
            <w:r w:rsidRPr="00F62384">
              <w:rPr>
                <w:rFonts w:ascii="Arial" w:hAnsi="Arial" w:cs="Arial"/>
                <w:color w:val="0000FF"/>
                <w:sz w:val="20"/>
                <w:szCs w:val="20"/>
              </w:rPr>
              <w:t>– Stress/Anxiety/Dep</w:t>
            </w:r>
            <w:r w:rsidR="63D8BA98" w:rsidRPr="00F62384">
              <w:rPr>
                <w:rFonts w:ascii="Arial" w:hAnsi="Arial" w:cs="Arial"/>
                <w:color w:val="0000FF"/>
                <w:sz w:val="20"/>
                <w:szCs w:val="20"/>
              </w:rPr>
              <w:t>ression</w:t>
            </w:r>
            <w:r w:rsidR="6A92F27C" w:rsidRPr="00F62384">
              <w:rPr>
                <w:rFonts w:ascii="Arial" w:hAnsi="Arial" w:cs="Arial"/>
                <w:color w:val="0000FF"/>
                <w:sz w:val="20"/>
                <w:szCs w:val="20"/>
              </w:rPr>
              <w:t xml:space="preserve"> </w:t>
            </w:r>
            <w:r w:rsidR="4E3A6410" w:rsidRPr="00F62384">
              <w:rPr>
                <w:rFonts w:ascii="Arial" w:hAnsi="Arial" w:cs="Arial"/>
                <w:color w:val="0000FF"/>
                <w:sz w:val="20"/>
                <w:szCs w:val="20"/>
              </w:rPr>
              <w:t xml:space="preserve">(Mental Health) </w:t>
            </w:r>
            <w:r w:rsidR="6A92F27C" w:rsidRPr="00F62384">
              <w:rPr>
                <w:rFonts w:ascii="Arial" w:hAnsi="Arial" w:cs="Arial"/>
                <w:color w:val="0000FF"/>
                <w:sz w:val="20"/>
                <w:szCs w:val="20"/>
              </w:rPr>
              <w:t>- Blood Disorder</w:t>
            </w:r>
            <w:r w:rsidR="17A95D21" w:rsidRPr="00F62384">
              <w:rPr>
                <w:rFonts w:ascii="Arial" w:hAnsi="Arial" w:cs="Arial"/>
                <w:color w:val="0000FF"/>
                <w:sz w:val="20"/>
                <w:szCs w:val="20"/>
              </w:rPr>
              <w:t xml:space="preserve"> (Diabetes)</w:t>
            </w:r>
            <w:r w:rsidR="63D8BA98" w:rsidRPr="00F62384">
              <w:rPr>
                <w:rFonts w:ascii="Arial" w:hAnsi="Arial" w:cs="Arial"/>
                <w:color w:val="0000FF"/>
                <w:sz w:val="20"/>
                <w:szCs w:val="20"/>
              </w:rPr>
              <w:t>. The data did not specifically ca</w:t>
            </w:r>
            <w:r w:rsidR="7F12AC67" w:rsidRPr="00F62384">
              <w:rPr>
                <w:rFonts w:ascii="Arial" w:hAnsi="Arial" w:cs="Arial"/>
                <w:color w:val="0000FF"/>
                <w:sz w:val="20"/>
                <w:szCs w:val="20"/>
              </w:rPr>
              <w:t>p</w:t>
            </w:r>
            <w:r w:rsidR="63D8BA98" w:rsidRPr="00F62384">
              <w:rPr>
                <w:rFonts w:ascii="Arial" w:hAnsi="Arial" w:cs="Arial"/>
                <w:color w:val="0000FF"/>
                <w:sz w:val="20"/>
                <w:szCs w:val="20"/>
              </w:rPr>
              <w:t xml:space="preserve">ture </w:t>
            </w:r>
            <w:r w:rsidR="39F21FFC" w:rsidRPr="00F62384">
              <w:rPr>
                <w:rFonts w:ascii="Arial" w:hAnsi="Arial" w:cs="Arial"/>
                <w:color w:val="0000FF"/>
                <w:sz w:val="20"/>
                <w:szCs w:val="20"/>
              </w:rPr>
              <w:t>Obesity</w:t>
            </w:r>
            <w:r w:rsidR="01D01263" w:rsidRPr="00F62384">
              <w:rPr>
                <w:rFonts w:ascii="Arial" w:hAnsi="Arial" w:cs="Arial"/>
                <w:color w:val="0000FF"/>
                <w:sz w:val="20"/>
                <w:szCs w:val="20"/>
              </w:rPr>
              <w:t>.</w:t>
            </w:r>
          </w:p>
          <w:p w14:paraId="41F2566F" w14:textId="4FEB4219" w:rsidR="5C4FFF7D" w:rsidRPr="00F62384" w:rsidRDefault="5C4FFF7D" w:rsidP="5C4FFF7D">
            <w:pPr>
              <w:rPr>
                <w:rFonts w:ascii="Arial" w:hAnsi="Arial" w:cs="Arial"/>
                <w:color w:val="0000FF"/>
                <w:sz w:val="20"/>
                <w:szCs w:val="20"/>
              </w:rPr>
            </w:pPr>
          </w:p>
          <w:p w14:paraId="42535168" w14:textId="320915C0" w:rsidR="00D71132" w:rsidRPr="009F649C" w:rsidRDefault="00687802">
            <w:pPr>
              <w:rPr>
                <w:rFonts w:ascii="Arial" w:hAnsi="Arial" w:cs="Arial"/>
                <w:color w:val="FF0000"/>
                <w:sz w:val="20"/>
                <w:szCs w:val="20"/>
              </w:rPr>
            </w:pPr>
            <w:r w:rsidRPr="00F62384">
              <w:rPr>
                <w:rFonts w:ascii="Arial" w:hAnsi="Arial" w:cs="Arial"/>
                <w:color w:val="0000FF"/>
                <w:sz w:val="20"/>
                <w:szCs w:val="20"/>
              </w:rPr>
              <w:t>Action:</w:t>
            </w:r>
            <w:r w:rsidR="00BF5746" w:rsidRPr="00F62384">
              <w:rPr>
                <w:rFonts w:ascii="Arial" w:hAnsi="Arial" w:cs="Arial"/>
                <w:color w:val="0000FF"/>
                <w:sz w:val="20"/>
                <w:szCs w:val="20"/>
              </w:rPr>
              <w:t xml:space="preserve"> </w:t>
            </w:r>
            <w:r w:rsidR="2937D7AE" w:rsidRPr="00F62384">
              <w:rPr>
                <w:rFonts w:ascii="Arial" w:hAnsi="Arial" w:cs="Arial"/>
                <w:color w:val="0000FF"/>
                <w:sz w:val="20"/>
                <w:szCs w:val="20"/>
              </w:rPr>
              <w:t>Establish how to approach</w:t>
            </w:r>
            <w:r w:rsidR="002B608F">
              <w:rPr>
                <w:rFonts w:ascii="Arial" w:hAnsi="Arial" w:cs="Arial"/>
                <w:color w:val="0000FF"/>
                <w:sz w:val="20"/>
                <w:szCs w:val="20"/>
              </w:rPr>
              <w:t>, support</w:t>
            </w:r>
            <w:r w:rsidR="2937D7AE" w:rsidRPr="00F62384">
              <w:rPr>
                <w:rFonts w:ascii="Arial" w:hAnsi="Arial" w:cs="Arial"/>
                <w:color w:val="0000FF"/>
                <w:sz w:val="20"/>
                <w:szCs w:val="20"/>
              </w:rPr>
              <w:t xml:space="preserve"> and capture dat</w:t>
            </w:r>
            <w:r w:rsidR="5B93C239" w:rsidRPr="00F62384">
              <w:rPr>
                <w:rFonts w:ascii="Arial" w:hAnsi="Arial" w:cs="Arial"/>
                <w:color w:val="0000FF"/>
                <w:sz w:val="20"/>
                <w:szCs w:val="20"/>
              </w:rPr>
              <w:t>a</w:t>
            </w:r>
            <w:r w:rsidR="2937D7AE" w:rsidRPr="00F62384">
              <w:rPr>
                <w:rFonts w:ascii="Arial" w:hAnsi="Arial" w:cs="Arial"/>
                <w:color w:val="0000FF"/>
                <w:sz w:val="20"/>
                <w:szCs w:val="20"/>
              </w:rPr>
              <w:t xml:space="preserve"> in relatio</w:t>
            </w:r>
            <w:r w:rsidR="52F3F7FC" w:rsidRPr="00F62384">
              <w:rPr>
                <w:rFonts w:ascii="Arial" w:hAnsi="Arial" w:cs="Arial"/>
                <w:color w:val="0000FF"/>
                <w:sz w:val="20"/>
                <w:szCs w:val="20"/>
              </w:rPr>
              <w:t>n</w:t>
            </w:r>
            <w:r w:rsidR="0079538C">
              <w:rPr>
                <w:rFonts w:ascii="Arial" w:hAnsi="Arial" w:cs="Arial"/>
                <w:color w:val="0000FF"/>
                <w:sz w:val="20"/>
                <w:szCs w:val="20"/>
              </w:rPr>
              <w:t xml:space="preserve"> to</w:t>
            </w:r>
            <w:r w:rsidR="52F3F7FC" w:rsidRPr="00F62384">
              <w:rPr>
                <w:rFonts w:ascii="Arial" w:hAnsi="Arial" w:cs="Arial"/>
                <w:color w:val="0000FF"/>
                <w:sz w:val="20"/>
                <w:szCs w:val="20"/>
              </w:rPr>
              <w:t xml:space="preserve"> </w:t>
            </w:r>
            <w:r w:rsidR="21795F8D" w:rsidRPr="00F62384">
              <w:rPr>
                <w:rFonts w:ascii="Arial" w:hAnsi="Arial" w:cs="Arial"/>
                <w:color w:val="0000FF"/>
                <w:sz w:val="20"/>
                <w:szCs w:val="20"/>
              </w:rPr>
              <w:t>Obesity.</w:t>
            </w:r>
          </w:p>
        </w:tc>
      </w:tr>
      <w:tr w:rsidR="00AA61D8" w:rsidRPr="00250CB8" w14:paraId="1E934FA6" w14:textId="77777777">
        <w:tc>
          <w:tcPr>
            <w:tcW w:w="9016" w:type="dxa"/>
          </w:tcPr>
          <w:p w14:paraId="311C5D97" w14:textId="77777777" w:rsidR="00AA61D8" w:rsidRDefault="00AA61D8">
            <w:pPr>
              <w:rPr>
                <w:rFonts w:ascii="Arial" w:hAnsi="Arial" w:cs="Arial"/>
                <w:i/>
                <w:iCs/>
                <w:color w:val="000000"/>
                <w:sz w:val="20"/>
                <w:szCs w:val="20"/>
              </w:rPr>
            </w:pPr>
            <w:r w:rsidRPr="00AA61D8">
              <w:rPr>
                <w:rFonts w:ascii="Arial" w:hAnsi="Arial" w:cs="Arial"/>
                <w:i/>
                <w:iCs/>
                <w:color w:val="000000"/>
                <w:sz w:val="20"/>
                <w:szCs w:val="20"/>
              </w:rPr>
              <w:t xml:space="preserve">Workloads and working hours are monitored and reviewed regularly in the directorates ensuring staff are not encumbered for prolonged time periods. Staff are encouraged to take their full entitlement of annual leave and supported by line managers to ensure appropriate cover is in place. Staff are also encouraged to take breaks and flexible working is fully supported by the ICB. Staff are regularly encouraged to seek out HR advice around bullying and harassment so early resolution can be sought. Staff are reminded to be vigilant and carry out frequent </w:t>
            </w:r>
            <w:proofErr w:type="spellStart"/>
            <w:r w:rsidRPr="00AA61D8">
              <w:rPr>
                <w:rFonts w:ascii="Arial" w:hAnsi="Arial" w:cs="Arial"/>
                <w:i/>
                <w:iCs/>
                <w:color w:val="000000"/>
                <w:sz w:val="20"/>
                <w:szCs w:val="20"/>
              </w:rPr>
              <w:t>well being</w:t>
            </w:r>
            <w:proofErr w:type="spellEnd"/>
            <w:r w:rsidRPr="00AA61D8">
              <w:rPr>
                <w:rFonts w:ascii="Arial" w:hAnsi="Arial" w:cs="Arial"/>
                <w:i/>
                <w:iCs/>
                <w:color w:val="000000"/>
                <w:sz w:val="20"/>
                <w:szCs w:val="20"/>
              </w:rPr>
              <w:t xml:space="preserve"> checks/conversations with their colleagues so support can be offered to employees who may be facing work related stress (burnout) or stressful personal circumstances. ICB support mechanisms are in place such as: • Line Managers • Staff Engagement Group (SEG) • Virtual Health &amp; Wellbeing Programme • Human Resource Advisors • Employee Assistance Programme • Trade </w:t>
            </w:r>
            <w:r w:rsidRPr="00AA61D8">
              <w:rPr>
                <w:rFonts w:ascii="Arial" w:hAnsi="Arial" w:cs="Arial"/>
                <w:i/>
                <w:iCs/>
                <w:color w:val="000000"/>
                <w:sz w:val="20"/>
                <w:szCs w:val="20"/>
              </w:rPr>
              <w:lastRenderedPageBreak/>
              <w:t>Union Representative • Occupational Health • Change Ambassadors • Mental Health First Aiders • Menopause Ambassadors • Wellbeing Guardian • Domestic Abuse Ambassadors • Staff Networks</w:t>
            </w:r>
          </w:p>
          <w:p w14:paraId="7C7D2A1C" w14:textId="77777777" w:rsidR="00993DD8" w:rsidRDefault="00993DD8">
            <w:pPr>
              <w:rPr>
                <w:rFonts w:ascii="Arial" w:hAnsi="Arial" w:cs="Arial"/>
                <w:i/>
                <w:iCs/>
                <w:color w:val="000000"/>
                <w:sz w:val="20"/>
                <w:szCs w:val="20"/>
              </w:rPr>
            </w:pPr>
          </w:p>
          <w:p w14:paraId="283F46FE" w14:textId="1AC9A144" w:rsidR="00AA61D8" w:rsidRPr="009F649C" w:rsidRDefault="00993DD8">
            <w:pPr>
              <w:rPr>
                <w:rFonts w:ascii="Arial" w:hAnsi="Arial" w:cs="Arial"/>
                <w:color w:val="FF0000"/>
                <w:sz w:val="20"/>
                <w:szCs w:val="20"/>
              </w:rPr>
            </w:pPr>
            <w:r w:rsidRPr="006F00F1">
              <w:rPr>
                <w:rFonts w:ascii="Arial" w:hAnsi="Arial" w:cs="Arial"/>
                <w:color w:val="0000FF"/>
                <w:sz w:val="20"/>
                <w:szCs w:val="20"/>
              </w:rPr>
              <w:t>Response</w:t>
            </w:r>
            <w:r w:rsidR="00C07252" w:rsidRPr="006F00F1">
              <w:rPr>
                <w:rFonts w:ascii="Arial" w:hAnsi="Arial" w:cs="Arial"/>
                <w:color w:val="0000FF"/>
                <w:sz w:val="20"/>
                <w:szCs w:val="20"/>
              </w:rPr>
              <w:t>: Positive feedback</w:t>
            </w:r>
            <w:r w:rsidR="008351FC" w:rsidRPr="006F00F1">
              <w:rPr>
                <w:rFonts w:ascii="Arial" w:hAnsi="Arial" w:cs="Arial"/>
                <w:color w:val="0000FF"/>
                <w:sz w:val="20"/>
                <w:szCs w:val="20"/>
              </w:rPr>
              <w:t xml:space="preserve"> no action required.</w:t>
            </w:r>
          </w:p>
        </w:tc>
      </w:tr>
      <w:tr w:rsidR="00AA61D8" w:rsidRPr="00250CB8" w14:paraId="131C3542" w14:textId="77777777">
        <w:tc>
          <w:tcPr>
            <w:tcW w:w="9016" w:type="dxa"/>
          </w:tcPr>
          <w:p w14:paraId="146350D3" w14:textId="3BE343DB" w:rsidR="00AA61D8" w:rsidRDefault="00AA61D8">
            <w:pPr>
              <w:rPr>
                <w:rFonts w:ascii="Arial" w:hAnsi="Arial" w:cs="Arial"/>
                <w:i/>
                <w:iCs/>
                <w:color w:val="FF0000"/>
                <w:sz w:val="20"/>
                <w:szCs w:val="20"/>
              </w:rPr>
            </w:pPr>
            <w:r w:rsidRPr="00AA61D8">
              <w:rPr>
                <w:rFonts w:ascii="Arial" w:hAnsi="Arial" w:cs="Arial"/>
                <w:i/>
                <w:iCs/>
                <w:color w:val="000000"/>
                <w:sz w:val="20"/>
                <w:szCs w:val="20"/>
              </w:rPr>
              <w:lastRenderedPageBreak/>
              <w:t xml:space="preserve">I think that the ICB is almost </w:t>
            </w:r>
            <w:r w:rsidR="00147A4D" w:rsidRPr="00AA61D8">
              <w:rPr>
                <w:rFonts w:ascii="Arial" w:hAnsi="Arial" w:cs="Arial"/>
                <w:i/>
                <w:iCs/>
                <w:color w:val="000000"/>
                <w:sz w:val="20"/>
                <w:szCs w:val="20"/>
              </w:rPr>
              <w:t>there,</w:t>
            </w:r>
            <w:r w:rsidRPr="00AA61D8">
              <w:rPr>
                <w:rFonts w:ascii="Arial" w:hAnsi="Arial" w:cs="Arial"/>
                <w:i/>
                <w:iCs/>
                <w:color w:val="000000"/>
                <w:sz w:val="20"/>
                <w:szCs w:val="20"/>
              </w:rPr>
              <w:t xml:space="preserve"> but they are only as successful as the honesty of their employees </w:t>
            </w:r>
            <w:proofErr w:type="spellStart"/>
            <w:r w:rsidRPr="00AA61D8">
              <w:rPr>
                <w:rFonts w:ascii="Arial" w:hAnsi="Arial" w:cs="Arial"/>
                <w:i/>
                <w:iCs/>
                <w:color w:val="000000"/>
                <w:sz w:val="20"/>
                <w:szCs w:val="20"/>
              </w:rPr>
              <w:t>ie</w:t>
            </w:r>
            <w:proofErr w:type="spellEnd"/>
            <w:r w:rsidRPr="00AA61D8">
              <w:rPr>
                <w:rFonts w:ascii="Arial" w:hAnsi="Arial" w:cs="Arial"/>
                <w:i/>
                <w:iCs/>
                <w:color w:val="000000"/>
                <w:sz w:val="20"/>
                <w:szCs w:val="20"/>
              </w:rPr>
              <w:t xml:space="preserve">, it's </w:t>
            </w:r>
            <w:r w:rsidRPr="00DF3A1A">
              <w:rPr>
                <w:rFonts w:ascii="Arial" w:hAnsi="Arial" w:cs="Arial"/>
                <w:i/>
                <w:iCs/>
                <w:sz w:val="20"/>
                <w:szCs w:val="20"/>
              </w:rPr>
              <w:t>hard for the ICB to get it entirely right because not every employee will disclose/seek support</w:t>
            </w:r>
          </w:p>
          <w:p w14:paraId="4B1BEF17" w14:textId="77777777" w:rsidR="006F1DDD" w:rsidRPr="00955700" w:rsidRDefault="006F1DDD">
            <w:pPr>
              <w:rPr>
                <w:rFonts w:ascii="Arial" w:hAnsi="Arial" w:cs="Arial"/>
                <w:i/>
                <w:iCs/>
                <w:color w:val="FF0000"/>
                <w:sz w:val="20"/>
                <w:szCs w:val="20"/>
              </w:rPr>
            </w:pPr>
          </w:p>
          <w:p w14:paraId="41206700" w14:textId="37B3BDC5" w:rsidR="00A60B66" w:rsidRPr="008F1DFA" w:rsidRDefault="008D6040">
            <w:pPr>
              <w:rPr>
                <w:rFonts w:ascii="Arial" w:hAnsi="Arial" w:cs="Arial"/>
                <w:color w:val="FF0000"/>
                <w:sz w:val="20"/>
                <w:szCs w:val="20"/>
              </w:rPr>
            </w:pPr>
            <w:r w:rsidRPr="006F00F1">
              <w:rPr>
                <w:rFonts w:ascii="Arial" w:hAnsi="Arial" w:cs="Arial"/>
                <w:color w:val="0000FF"/>
                <w:sz w:val="20"/>
                <w:szCs w:val="20"/>
              </w:rPr>
              <w:t xml:space="preserve">Action </w:t>
            </w:r>
            <w:r w:rsidR="00EB7A0A" w:rsidRPr="006F00F1">
              <w:rPr>
                <w:rFonts w:ascii="Arial" w:hAnsi="Arial" w:cs="Arial"/>
                <w:color w:val="0000FF"/>
                <w:sz w:val="20"/>
                <w:szCs w:val="20"/>
              </w:rPr>
              <w:t>–</w:t>
            </w:r>
            <w:r w:rsidRPr="006F00F1">
              <w:rPr>
                <w:rFonts w:ascii="Arial" w:hAnsi="Arial" w:cs="Arial"/>
                <w:color w:val="0000FF"/>
                <w:sz w:val="20"/>
                <w:szCs w:val="20"/>
              </w:rPr>
              <w:t xml:space="preserve"> </w:t>
            </w:r>
            <w:r w:rsidR="00EB7A0A" w:rsidRPr="006F00F1">
              <w:rPr>
                <w:rFonts w:ascii="Arial" w:hAnsi="Arial" w:cs="Arial"/>
                <w:color w:val="0000FF"/>
                <w:sz w:val="20"/>
                <w:szCs w:val="20"/>
              </w:rPr>
              <w:t xml:space="preserve">Work with </w:t>
            </w:r>
            <w:r w:rsidR="00A36BED" w:rsidRPr="006F00F1">
              <w:rPr>
                <w:rFonts w:ascii="Arial" w:hAnsi="Arial" w:cs="Arial"/>
                <w:color w:val="0000FF"/>
                <w:sz w:val="20"/>
                <w:szCs w:val="20"/>
              </w:rPr>
              <w:t xml:space="preserve">ICB </w:t>
            </w:r>
            <w:r w:rsidR="00EB7A0A" w:rsidRPr="006F00F1">
              <w:rPr>
                <w:rFonts w:ascii="Arial" w:hAnsi="Arial" w:cs="Arial"/>
                <w:color w:val="0000FF"/>
                <w:sz w:val="20"/>
                <w:szCs w:val="20"/>
              </w:rPr>
              <w:t>Staff Networks &amp; SEG to develop initiatives</w:t>
            </w:r>
            <w:r w:rsidR="000F5967" w:rsidRPr="006F00F1">
              <w:rPr>
                <w:rFonts w:ascii="Arial" w:hAnsi="Arial" w:cs="Arial"/>
                <w:color w:val="0000FF"/>
                <w:sz w:val="20"/>
                <w:szCs w:val="20"/>
              </w:rPr>
              <w:t xml:space="preserve"> to encourage staff to disclose</w:t>
            </w:r>
            <w:r w:rsidR="002A5AC1" w:rsidRPr="006F00F1">
              <w:rPr>
                <w:rFonts w:ascii="Arial" w:hAnsi="Arial" w:cs="Arial"/>
                <w:color w:val="0000FF"/>
                <w:sz w:val="20"/>
                <w:szCs w:val="20"/>
              </w:rPr>
              <w:t xml:space="preserve"> </w:t>
            </w:r>
            <w:r w:rsidR="008351FC" w:rsidRPr="006F00F1">
              <w:rPr>
                <w:rFonts w:ascii="Arial" w:hAnsi="Arial" w:cs="Arial"/>
                <w:color w:val="0000FF"/>
                <w:sz w:val="20"/>
                <w:szCs w:val="20"/>
              </w:rPr>
              <w:t>and/</w:t>
            </w:r>
            <w:r w:rsidR="002A5AC1" w:rsidRPr="006F00F1">
              <w:rPr>
                <w:rFonts w:ascii="Arial" w:hAnsi="Arial" w:cs="Arial"/>
                <w:color w:val="0000FF"/>
                <w:sz w:val="20"/>
                <w:szCs w:val="20"/>
              </w:rPr>
              <w:t>or seek support</w:t>
            </w:r>
            <w:r w:rsidR="00F77135" w:rsidRPr="006F00F1">
              <w:rPr>
                <w:rFonts w:ascii="Arial" w:hAnsi="Arial" w:cs="Arial"/>
                <w:color w:val="0000FF"/>
                <w:sz w:val="20"/>
                <w:szCs w:val="20"/>
              </w:rPr>
              <w:t xml:space="preserve"> e.g. </w:t>
            </w:r>
            <w:r w:rsidR="008351FC" w:rsidRPr="006F00F1">
              <w:rPr>
                <w:rFonts w:ascii="Arial" w:hAnsi="Arial" w:cs="Arial"/>
                <w:color w:val="0000FF"/>
                <w:sz w:val="20"/>
                <w:szCs w:val="20"/>
              </w:rPr>
              <w:t>Consider</w:t>
            </w:r>
            <w:r w:rsidR="00A60B66" w:rsidRPr="006F00F1">
              <w:rPr>
                <w:rFonts w:ascii="Arial" w:hAnsi="Arial" w:cs="Arial"/>
                <w:color w:val="0000FF"/>
                <w:sz w:val="20"/>
                <w:szCs w:val="20"/>
              </w:rPr>
              <w:t xml:space="preserve"> as a possible development session discussion at Staff Development Day</w:t>
            </w:r>
            <w:r w:rsidR="006F00F1" w:rsidRPr="006F00F1">
              <w:rPr>
                <w:rFonts w:ascii="Arial" w:hAnsi="Arial" w:cs="Arial"/>
                <w:color w:val="0000FF"/>
                <w:sz w:val="20"/>
                <w:szCs w:val="20"/>
              </w:rPr>
              <w:t>.</w:t>
            </w:r>
            <w:r w:rsidR="00A60B66" w:rsidRPr="006F00F1">
              <w:rPr>
                <w:rFonts w:ascii="Arial" w:hAnsi="Arial" w:cs="Arial"/>
                <w:color w:val="0000FF"/>
                <w:sz w:val="20"/>
                <w:szCs w:val="20"/>
              </w:rPr>
              <w:t xml:space="preserve">  </w:t>
            </w:r>
          </w:p>
        </w:tc>
      </w:tr>
      <w:tr w:rsidR="00AA61D8" w:rsidRPr="00250CB8" w14:paraId="6EB6619F" w14:textId="77777777">
        <w:tc>
          <w:tcPr>
            <w:tcW w:w="9016" w:type="dxa"/>
          </w:tcPr>
          <w:p w14:paraId="3C33D8AD" w14:textId="77777777" w:rsidR="00AA61D8" w:rsidRDefault="00AA61D8">
            <w:pPr>
              <w:rPr>
                <w:rFonts w:ascii="Arial" w:hAnsi="Arial" w:cs="Arial"/>
                <w:i/>
                <w:iCs/>
                <w:color w:val="000000"/>
                <w:sz w:val="20"/>
                <w:szCs w:val="20"/>
              </w:rPr>
            </w:pPr>
            <w:r w:rsidRPr="00AA61D8">
              <w:rPr>
                <w:rFonts w:ascii="Arial" w:hAnsi="Arial" w:cs="Arial"/>
                <w:i/>
                <w:iCs/>
                <w:color w:val="000000"/>
                <w:sz w:val="20"/>
                <w:szCs w:val="20"/>
              </w:rPr>
              <w:t xml:space="preserve">I scored this as excelling as </w:t>
            </w:r>
            <w:proofErr w:type="spellStart"/>
            <w:r w:rsidRPr="00AA61D8">
              <w:rPr>
                <w:rFonts w:ascii="Arial" w:hAnsi="Arial" w:cs="Arial"/>
                <w:i/>
                <w:iCs/>
                <w:color w:val="000000"/>
                <w:sz w:val="20"/>
                <w:szCs w:val="20"/>
              </w:rPr>
              <w:t>i</w:t>
            </w:r>
            <w:proofErr w:type="spellEnd"/>
            <w:r w:rsidRPr="00AA61D8">
              <w:rPr>
                <w:rFonts w:ascii="Arial" w:hAnsi="Arial" w:cs="Arial"/>
                <w:i/>
                <w:iCs/>
                <w:color w:val="000000"/>
                <w:sz w:val="20"/>
                <w:szCs w:val="20"/>
              </w:rPr>
              <w:t xml:space="preserve"> believe the efforts to promote exercise, take breaks during the working day for walks etc and reduced gym costs at </w:t>
            </w:r>
            <w:proofErr w:type="spellStart"/>
            <w:r w:rsidRPr="00AA61D8">
              <w:rPr>
                <w:rFonts w:ascii="Arial" w:hAnsi="Arial" w:cs="Arial"/>
                <w:i/>
                <w:iCs/>
                <w:color w:val="000000"/>
                <w:sz w:val="20"/>
                <w:szCs w:val="20"/>
              </w:rPr>
              <w:t>Beaconside</w:t>
            </w:r>
            <w:proofErr w:type="spellEnd"/>
            <w:r w:rsidRPr="00AA61D8">
              <w:rPr>
                <w:rFonts w:ascii="Arial" w:hAnsi="Arial" w:cs="Arial"/>
                <w:i/>
                <w:iCs/>
                <w:color w:val="000000"/>
                <w:sz w:val="20"/>
                <w:szCs w:val="20"/>
              </w:rPr>
              <w:t xml:space="preserve"> plus all the Occy Health support and flexible working arrangements are extremely supportive.</w:t>
            </w:r>
          </w:p>
          <w:p w14:paraId="3197FF8C" w14:textId="77777777" w:rsidR="002A5AC1" w:rsidRDefault="002A5AC1">
            <w:pPr>
              <w:rPr>
                <w:rFonts w:ascii="Arial" w:hAnsi="Arial" w:cs="Arial"/>
                <w:i/>
                <w:iCs/>
                <w:color w:val="000000"/>
                <w:sz w:val="20"/>
                <w:szCs w:val="20"/>
              </w:rPr>
            </w:pPr>
          </w:p>
          <w:p w14:paraId="2C0C4B6D" w14:textId="59494F0F" w:rsidR="00AA61D8" w:rsidRPr="009F649C" w:rsidRDefault="002A5AC1">
            <w:pPr>
              <w:rPr>
                <w:rFonts w:ascii="Arial" w:hAnsi="Arial" w:cs="Arial"/>
                <w:color w:val="FF0000"/>
                <w:sz w:val="20"/>
                <w:szCs w:val="20"/>
              </w:rPr>
            </w:pPr>
            <w:r w:rsidRPr="006F00F1">
              <w:rPr>
                <w:rFonts w:ascii="Arial" w:hAnsi="Arial" w:cs="Arial"/>
                <w:color w:val="0000FF"/>
                <w:sz w:val="20"/>
                <w:szCs w:val="20"/>
              </w:rPr>
              <w:t xml:space="preserve">Response: </w:t>
            </w:r>
            <w:r w:rsidR="00E139CD" w:rsidRPr="006F00F1">
              <w:rPr>
                <w:rFonts w:ascii="Arial" w:hAnsi="Arial" w:cs="Arial"/>
                <w:color w:val="0000FF"/>
                <w:sz w:val="20"/>
                <w:szCs w:val="20"/>
              </w:rPr>
              <w:t>Positive Feedback</w:t>
            </w:r>
            <w:r w:rsidR="00A74706" w:rsidRPr="006F00F1">
              <w:rPr>
                <w:rFonts w:ascii="Arial" w:hAnsi="Arial" w:cs="Arial"/>
                <w:color w:val="0000FF"/>
                <w:sz w:val="20"/>
                <w:szCs w:val="20"/>
              </w:rPr>
              <w:t xml:space="preserve"> no </w:t>
            </w:r>
            <w:r w:rsidR="00442DF7" w:rsidRPr="006F00F1">
              <w:rPr>
                <w:rFonts w:ascii="Arial" w:hAnsi="Arial" w:cs="Arial"/>
                <w:color w:val="0000FF"/>
                <w:sz w:val="20"/>
                <w:szCs w:val="20"/>
              </w:rPr>
              <w:t xml:space="preserve">mitigating </w:t>
            </w:r>
            <w:r w:rsidR="00A74706" w:rsidRPr="006F00F1">
              <w:rPr>
                <w:rFonts w:ascii="Arial" w:hAnsi="Arial" w:cs="Arial"/>
                <w:color w:val="0000FF"/>
                <w:sz w:val="20"/>
                <w:szCs w:val="20"/>
              </w:rPr>
              <w:t>act</w:t>
            </w:r>
            <w:r w:rsidR="00AE4DB9" w:rsidRPr="006F00F1">
              <w:rPr>
                <w:rFonts w:ascii="Arial" w:hAnsi="Arial" w:cs="Arial"/>
                <w:color w:val="0000FF"/>
                <w:sz w:val="20"/>
                <w:szCs w:val="20"/>
              </w:rPr>
              <w:t>ion required.</w:t>
            </w:r>
          </w:p>
        </w:tc>
      </w:tr>
      <w:tr w:rsidR="00AA61D8" w:rsidRPr="00250CB8" w14:paraId="185E30FD" w14:textId="77777777">
        <w:tc>
          <w:tcPr>
            <w:tcW w:w="9016" w:type="dxa"/>
          </w:tcPr>
          <w:p w14:paraId="65CC0679" w14:textId="77777777" w:rsidR="00AA61D8" w:rsidRDefault="00AA61D8">
            <w:pPr>
              <w:rPr>
                <w:rFonts w:ascii="Arial" w:hAnsi="Arial" w:cs="Arial"/>
                <w:i/>
                <w:iCs/>
                <w:color w:val="000000"/>
                <w:sz w:val="20"/>
                <w:szCs w:val="20"/>
              </w:rPr>
            </w:pPr>
            <w:r w:rsidRPr="00AA61D8">
              <w:rPr>
                <w:rFonts w:ascii="Arial" w:hAnsi="Arial" w:cs="Arial"/>
                <w:i/>
                <w:iCs/>
                <w:color w:val="000000"/>
                <w:sz w:val="20"/>
                <w:szCs w:val="20"/>
              </w:rPr>
              <w:t>can only go on provided information and how accessible that is, how widely promoted and encouraged participation is.</w:t>
            </w:r>
          </w:p>
          <w:p w14:paraId="3870C5C9" w14:textId="77777777" w:rsidR="00AA61D8" w:rsidRDefault="00AA61D8" w:rsidP="00DA7389">
            <w:pPr>
              <w:rPr>
                <w:rFonts w:ascii="Arial" w:hAnsi="Arial" w:cs="Arial"/>
                <w:i/>
                <w:iCs/>
                <w:sz w:val="20"/>
                <w:szCs w:val="20"/>
              </w:rPr>
            </w:pPr>
          </w:p>
          <w:p w14:paraId="5F213795" w14:textId="215781C3" w:rsidR="00E139CD" w:rsidRPr="00E139CD" w:rsidRDefault="00E139CD" w:rsidP="00DA7389">
            <w:pPr>
              <w:rPr>
                <w:rFonts w:ascii="Arial" w:hAnsi="Arial" w:cs="Arial"/>
                <w:sz w:val="20"/>
                <w:szCs w:val="20"/>
              </w:rPr>
            </w:pPr>
            <w:r w:rsidRPr="006F00F1">
              <w:rPr>
                <w:rFonts w:ascii="Arial" w:hAnsi="Arial" w:cs="Arial"/>
                <w:color w:val="0000FF"/>
                <w:sz w:val="20"/>
                <w:szCs w:val="20"/>
              </w:rPr>
              <w:t xml:space="preserve">Response: </w:t>
            </w:r>
            <w:r w:rsidR="00486671" w:rsidRPr="006F00F1">
              <w:rPr>
                <w:rFonts w:ascii="Arial" w:hAnsi="Arial" w:cs="Arial"/>
                <w:color w:val="0000FF"/>
                <w:sz w:val="20"/>
                <w:szCs w:val="20"/>
              </w:rPr>
              <w:t xml:space="preserve">Difficult to </w:t>
            </w:r>
            <w:r w:rsidR="00411484" w:rsidRPr="006F00F1">
              <w:rPr>
                <w:rFonts w:ascii="Arial" w:hAnsi="Arial" w:cs="Arial"/>
                <w:color w:val="0000FF"/>
                <w:sz w:val="20"/>
                <w:szCs w:val="20"/>
              </w:rPr>
              <w:t xml:space="preserve">respond to </w:t>
            </w:r>
            <w:r w:rsidR="002836C7" w:rsidRPr="006F00F1">
              <w:rPr>
                <w:rFonts w:ascii="Arial" w:hAnsi="Arial" w:cs="Arial"/>
                <w:color w:val="0000FF"/>
                <w:sz w:val="20"/>
                <w:szCs w:val="20"/>
              </w:rPr>
              <w:t xml:space="preserve">feedback </w:t>
            </w:r>
            <w:r w:rsidR="00BB45DE" w:rsidRPr="006F00F1">
              <w:rPr>
                <w:rFonts w:ascii="Arial" w:hAnsi="Arial" w:cs="Arial"/>
                <w:color w:val="0000FF"/>
                <w:sz w:val="20"/>
                <w:szCs w:val="20"/>
              </w:rPr>
              <w:t>or to e</w:t>
            </w:r>
            <w:r w:rsidR="00975297" w:rsidRPr="006F00F1">
              <w:rPr>
                <w:rFonts w:ascii="Arial" w:hAnsi="Arial" w:cs="Arial"/>
                <w:color w:val="0000FF"/>
                <w:sz w:val="20"/>
                <w:szCs w:val="20"/>
              </w:rPr>
              <w:t xml:space="preserve">stablish issue/s </w:t>
            </w:r>
            <w:r w:rsidR="002836C7" w:rsidRPr="006F00F1">
              <w:rPr>
                <w:rFonts w:ascii="Arial" w:hAnsi="Arial" w:cs="Arial"/>
                <w:color w:val="0000FF"/>
                <w:sz w:val="20"/>
                <w:szCs w:val="20"/>
              </w:rPr>
              <w:t xml:space="preserve">more </w:t>
            </w:r>
            <w:r w:rsidR="00DC62B0" w:rsidRPr="006F00F1">
              <w:rPr>
                <w:rFonts w:ascii="Arial" w:hAnsi="Arial" w:cs="Arial"/>
                <w:color w:val="0000FF"/>
                <w:sz w:val="20"/>
                <w:szCs w:val="20"/>
              </w:rPr>
              <w:t xml:space="preserve">specific </w:t>
            </w:r>
            <w:r w:rsidR="002836C7" w:rsidRPr="006F00F1">
              <w:rPr>
                <w:rFonts w:ascii="Arial" w:hAnsi="Arial" w:cs="Arial"/>
                <w:color w:val="0000FF"/>
                <w:sz w:val="20"/>
                <w:szCs w:val="20"/>
              </w:rPr>
              <w:t>detail required.</w:t>
            </w:r>
          </w:p>
        </w:tc>
      </w:tr>
      <w:tr w:rsidR="00AA61D8" w:rsidRPr="00250CB8" w14:paraId="25534E24" w14:textId="77777777">
        <w:tc>
          <w:tcPr>
            <w:tcW w:w="9016" w:type="dxa"/>
          </w:tcPr>
          <w:p w14:paraId="708A15ED" w14:textId="77777777" w:rsidR="00AA61D8" w:rsidRDefault="00AA61D8">
            <w:pPr>
              <w:rPr>
                <w:rFonts w:ascii="Arial" w:hAnsi="Arial" w:cs="Arial"/>
                <w:i/>
                <w:iCs/>
                <w:color w:val="000000"/>
                <w:sz w:val="20"/>
                <w:szCs w:val="20"/>
              </w:rPr>
            </w:pPr>
            <w:r w:rsidRPr="00AA61D8">
              <w:rPr>
                <w:rFonts w:ascii="Arial" w:hAnsi="Arial" w:cs="Arial"/>
                <w:i/>
                <w:iCs/>
                <w:color w:val="000000"/>
                <w:sz w:val="20"/>
                <w:szCs w:val="20"/>
              </w:rPr>
              <w:t>Great care is taken to listen to every staff to check that each one feels stress free, their morale is high and feel supported by their employer all the time.</w:t>
            </w:r>
          </w:p>
          <w:p w14:paraId="0BB1F6C0" w14:textId="77777777" w:rsidR="00975297" w:rsidRDefault="00975297">
            <w:pPr>
              <w:rPr>
                <w:rFonts w:ascii="Arial" w:hAnsi="Arial" w:cs="Arial"/>
                <w:i/>
                <w:iCs/>
                <w:color w:val="000000"/>
                <w:sz w:val="20"/>
                <w:szCs w:val="20"/>
              </w:rPr>
            </w:pPr>
          </w:p>
          <w:p w14:paraId="7C7811E4" w14:textId="26FDA621" w:rsidR="00AA61D8" w:rsidRPr="009F649C" w:rsidRDefault="00975297">
            <w:pPr>
              <w:rPr>
                <w:rFonts w:ascii="Arial" w:hAnsi="Arial" w:cs="Arial"/>
                <w:color w:val="000000"/>
                <w:sz w:val="20"/>
                <w:szCs w:val="20"/>
              </w:rPr>
            </w:pPr>
            <w:r w:rsidRPr="006F00F1">
              <w:rPr>
                <w:rFonts w:ascii="Arial" w:hAnsi="Arial" w:cs="Arial"/>
                <w:color w:val="0000FF"/>
                <w:sz w:val="20"/>
                <w:szCs w:val="20"/>
              </w:rPr>
              <w:t>Response: Positive feedback</w:t>
            </w:r>
            <w:r w:rsidR="00AE4DB9" w:rsidRPr="006F00F1">
              <w:rPr>
                <w:rFonts w:ascii="Arial" w:hAnsi="Arial" w:cs="Arial"/>
                <w:color w:val="0000FF"/>
                <w:sz w:val="20"/>
                <w:szCs w:val="20"/>
              </w:rPr>
              <w:t xml:space="preserve"> no </w:t>
            </w:r>
            <w:r w:rsidR="00442DF7" w:rsidRPr="006F00F1">
              <w:rPr>
                <w:rFonts w:ascii="Arial" w:hAnsi="Arial" w:cs="Arial"/>
                <w:color w:val="0000FF"/>
                <w:sz w:val="20"/>
                <w:szCs w:val="20"/>
              </w:rPr>
              <w:t xml:space="preserve">mitigating </w:t>
            </w:r>
            <w:r w:rsidR="00AE4DB9" w:rsidRPr="006F00F1">
              <w:rPr>
                <w:rFonts w:ascii="Arial" w:hAnsi="Arial" w:cs="Arial"/>
                <w:color w:val="0000FF"/>
                <w:sz w:val="20"/>
                <w:szCs w:val="20"/>
              </w:rPr>
              <w:t>action required</w:t>
            </w:r>
            <w:r w:rsidR="006F00F1">
              <w:rPr>
                <w:rFonts w:ascii="Arial" w:hAnsi="Arial" w:cs="Arial"/>
                <w:color w:val="0000FF"/>
                <w:sz w:val="20"/>
                <w:szCs w:val="20"/>
              </w:rPr>
              <w:t>.</w:t>
            </w:r>
          </w:p>
        </w:tc>
      </w:tr>
      <w:tr w:rsidR="00AA61D8" w:rsidRPr="00250CB8" w14:paraId="571942E1" w14:textId="77777777">
        <w:tc>
          <w:tcPr>
            <w:tcW w:w="9016" w:type="dxa"/>
          </w:tcPr>
          <w:p w14:paraId="07E98DBA" w14:textId="77777777" w:rsidR="00AA61D8" w:rsidRDefault="00AA61D8">
            <w:pPr>
              <w:rPr>
                <w:rFonts w:ascii="Arial" w:hAnsi="Arial" w:cs="Arial"/>
                <w:i/>
                <w:iCs/>
                <w:color w:val="000000"/>
                <w:sz w:val="20"/>
                <w:szCs w:val="20"/>
              </w:rPr>
            </w:pPr>
            <w:r w:rsidRPr="00AA61D8">
              <w:rPr>
                <w:rFonts w:ascii="Arial" w:hAnsi="Arial" w:cs="Arial"/>
                <w:i/>
                <w:iCs/>
                <w:color w:val="000000"/>
                <w:sz w:val="20"/>
                <w:szCs w:val="20"/>
              </w:rPr>
              <w:t xml:space="preserve">I scored a 2 because I think the organisation does provide lots of support to staff, including the Mental Health First Aiders, SEG, Wellbeing Champions and Menopause ambassadors etc. These support mechanisms are well publicised and promoted, and there is also a focus on protected characteristics. </w:t>
            </w:r>
          </w:p>
          <w:p w14:paraId="58C587B1" w14:textId="77777777" w:rsidR="009F649C" w:rsidRPr="006F00F1" w:rsidRDefault="009F649C">
            <w:pPr>
              <w:rPr>
                <w:rFonts w:ascii="Arial" w:hAnsi="Arial" w:cs="Arial"/>
                <w:i/>
                <w:iCs/>
                <w:color w:val="0000FF"/>
                <w:sz w:val="20"/>
                <w:szCs w:val="20"/>
              </w:rPr>
            </w:pPr>
          </w:p>
          <w:p w14:paraId="25EED976" w14:textId="6BDB11A8" w:rsidR="00AA61D8" w:rsidRPr="009F649C" w:rsidRDefault="009F649C">
            <w:pPr>
              <w:rPr>
                <w:rFonts w:ascii="Arial" w:hAnsi="Arial" w:cs="Arial"/>
                <w:color w:val="000000"/>
                <w:sz w:val="20"/>
                <w:szCs w:val="20"/>
              </w:rPr>
            </w:pPr>
            <w:r w:rsidRPr="006F00F1">
              <w:rPr>
                <w:rFonts w:ascii="Arial" w:hAnsi="Arial" w:cs="Arial"/>
                <w:color w:val="0000FF"/>
                <w:sz w:val="20"/>
                <w:szCs w:val="20"/>
              </w:rPr>
              <w:t>Response: Positive feedback</w:t>
            </w:r>
            <w:r w:rsidR="00442DF7" w:rsidRPr="006F00F1">
              <w:rPr>
                <w:rFonts w:ascii="Arial" w:hAnsi="Arial" w:cs="Arial"/>
                <w:color w:val="0000FF"/>
                <w:sz w:val="20"/>
                <w:szCs w:val="20"/>
              </w:rPr>
              <w:t xml:space="preserve"> no mitigating action required</w:t>
            </w:r>
            <w:r w:rsidR="006F00F1">
              <w:rPr>
                <w:rFonts w:ascii="Arial" w:hAnsi="Arial" w:cs="Arial"/>
                <w:color w:val="0000FF"/>
                <w:sz w:val="20"/>
                <w:szCs w:val="20"/>
              </w:rPr>
              <w:t>.</w:t>
            </w:r>
          </w:p>
        </w:tc>
      </w:tr>
      <w:tr w:rsidR="00AA61D8" w:rsidRPr="00250CB8" w14:paraId="76584F9E" w14:textId="77777777">
        <w:tc>
          <w:tcPr>
            <w:tcW w:w="9016" w:type="dxa"/>
          </w:tcPr>
          <w:p w14:paraId="7F27A8B9" w14:textId="77777777" w:rsidR="00AA61D8" w:rsidRDefault="00AA61D8">
            <w:pPr>
              <w:rPr>
                <w:rFonts w:ascii="Arial" w:hAnsi="Arial" w:cs="Arial"/>
                <w:i/>
                <w:iCs/>
                <w:color w:val="000000"/>
                <w:sz w:val="20"/>
                <w:szCs w:val="20"/>
              </w:rPr>
            </w:pPr>
            <w:r w:rsidRPr="00AA61D8">
              <w:rPr>
                <w:rFonts w:ascii="Arial" w:hAnsi="Arial" w:cs="Arial"/>
                <w:i/>
                <w:iCs/>
                <w:color w:val="000000"/>
                <w:sz w:val="20"/>
                <w:szCs w:val="20"/>
              </w:rPr>
              <w:t>The organisation encourages all staff to take care of themselves, allows them to take breaks and to take their full annual leave entitlement.</w:t>
            </w:r>
          </w:p>
          <w:p w14:paraId="6AD92996" w14:textId="77777777" w:rsidR="00404D4B" w:rsidRDefault="00404D4B">
            <w:pPr>
              <w:rPr>
                <w:rFonts w:ascii="Arial" w:hAnsi="Arial" w:cs="Arial"/>
                <w:i/>
                <w:iCs/>
                <w:color w:val="000000"/>
                <w:sz w:val="20"/>
                <w:szCs w:val="20"/>
              </w:rPr>
            </w:pPr>
          </w:p>
          <w:p w14:paraId="2F80AC22" w14:textId="4E4159C9" w:rsidR="00AA61D8" w:rsidRPr="00404D4B" w:rsidRDefault="00404D4B">
            <w:pPr>
              <w:rPr>
                <w:rFonts w:ascii="Arial" w:hAnsi="Arial" w:cs="Arial"/>
                <w:color w:val="000000"/>
                <w:sz w:val="20"/>
                <w:szCs w:val="20"/>
              </w:rPr>
            </w:pPr>
            <w:r w:rsidRPr="006F00F1">
              <w:rPr>
                <w:rFonts w:ascii="Arial" w:hAnsi="Arial" w:cs="Arial"/>
                <w:color w:val="0000FF"/>
                <w:sz w:val="20"/>
                <w:szCs w:val="20"/>
              </w:rPr>
              <w:t>Response: Positive feedback no mitigating action required</w:t>
            </w:r>
            <w:r w:rsidR="006F00F1" w:rsidRPr="006F00F1">
              <w:rPr>
                <w:rFonts w:ascii="Arial" w:hAnsi="Arial" w:cs="Arial"/>
                <w:color w:val="0000FF"/>
                <w:sz w:val="20"/>
                <w:szCs w:val="20"/>
              </w:rPr>
              <w:t>.</w:t>
            </w:r>
          </w:p>
        </w:tc>
      </w:tr>
      <w:tr w:rsidR="00AA61D8" w:rsidRPr="00250CB8" w14:paraId="18C69793" w14:textId="77777777">
        <w:tc>
          <w:tcPr>
            <w:tcW w:w="9016" w:type="dxa"/>
          </w:tcPr>
          <w:p w14:paraId="34F3543D" w14:textId="77777777" w:rsidR="00AA61D8" w:rsidRPr="00DF3A1A" w:rsidRDefault="00AA61D8">
            <w:pPr>
              <w:rPr>
                <w:rFonts w:ascii="Arial" w:hAnsi="Arial" w:cs="Arial"/>
                <w:i/>
                <w:iCs/>
                <w:sz w:val="20"/>
                <w:szCs w:val="20"/>
              </w:rPr>
            </w:pPr>
            <w:r w:rsidRPr="00DF3A1A">
              <w:rPr>
                <w:rFonts w:ascii="Arial" w:hAnsi="Arial" w:cs="Arial"/>
                <w:i/>
                <w:iCs/>
                <w:sz w:val="20"/>
                <w:szCs w:val="20"/>
              </w:rPr>
              <w:t xml:space="preserve">In common rooms, staff are provided with leaflets or posters regarding healthy lifestyle, but not enough effort is done to actively promote healthy lifestyles or manage LTC. </w:t>
            </w:r>
          </w:p>
          <w:p w14:paraId="601DC7AD" w14:textId="77777777" w:rsidR="00527FA5" w:rsidRPr="00AA61D8" w:rsidRDefault="00527FA5">
            <w:pPr>
              <w:rPr>
                <w:rFonts w:ascii="Arial" w:hAnsi="Arial" w:cs="Arial"/>
                <w:i/>
                <w:iCs/>
                <w:color w:val="000000"/>
                <w:sz w:val="20"/>
                <w:szCs w:val="20"/>
              </w:rPr>
            </w:pPr>
          </w:p>
          <w:p w14:paraId="75F37B1A" w14:textId="065DE547" w:rsidR="00AA61D8" w:rsidRPr="00AA61D8" w:rsidRDefault="00AA6ADA">
            <w:pPr>
              <w:rPr>
                <w:rFonts w:ascii="Arial" w:hAnsi="Arial" w:cs="Arial"/>
                <w:i/>
                <w:iCs/>
                <w:sz w:val="20"/>
                <w:szCs w:val="20"/>
              </w:rPr>
            </w:pPr>
            <w:r w:rsidRPr="006F00F1">
              <w:rPr>
                <w:rFonts w:ascii="Arial" w:hAnsi="Arial" w:cs="Arial"/>
                <w:color w:val="0000FF"/>
                <w:sz w:val="20"/>
                <w:szCs w:val="20"/>
              </w:rPr>
              <w:t>Response: Difficult to respond to feedback or to establish issue/s more</w:t>
            </w:r>
            <w:r w:rsidR="00136C2C" w:rsidRPr="006F00F1">
              <w:rPr>
                <w:rFonts w:ascii="Arial" w:hAnsi="Arial" w:cs="Arial"/>
                <w:color w:val="0000FF"/>
                <w:sz w:val="20"/>
                <w:szCs w:val="20"/>
              </w:rPr>
              <w:t xml:space="preserve"> specifi</w:t>
            </w:r>
            <w:r w:rsidR="00DC62B0" w:rsidRPr="006F00F1">
              <w:rPr>
                <w:rFonts w:ascii="Arial" w:hAnsi="Arial" w:cs="Arial"/>
                <w:color w:val="0000FF"/>
                <w:sz w:val="20"/>
                <w:szCs w:val="20"/>
              </w:rPr>
              <w:t>c</w:t>
            </w:r>
            <w:r w:rsidRPr="006F00F1">
              <w:rPr>
                <w:rFonts w:ascii="Arial" w:hAnsi="Arial" w:cs="Arial"/>
                <w:color w:val="0000FF"/>
                <w:sz w:val="20"/>
                <w:szCs w:val="20"/>
              </w:rPr>
              <w:t xml:space="preserve"> detail required.</w:t>
            </w:r>
          </w:p>
        </w:tc>
      </w:tr>
    </w:tbl>
    <w:p w14:paraId="07FD3B0A" w14:textId="77777777" w:rsidR="007027E5" w:rsidRDefault="007027E5" w:rsidP="00E15871">
      <w:pPr>
        <w:tabs>
          <w:tab w:val="left" w:pos="2040"/>
        </w:tabs>
        <w:rPr>
          <w:rFonts w:ascii="Arial" w:hAnsi="Arial" w:cs="Arial"/>
          <w:b/>
          <w:bCs/>
          <w:i/>
          <w:iCs/>
          <w:sz w:val="24"/>
          <w:szCs w:val="24"/>
          <w:u w:val="single"/>
        </w:rPr>
      </w:pPr>
    </w:p>
    <w:p w14:paraId="1D674357" w14:textId="568D5B87" w:rsidR="00E15871" w:rsidRPr="007027E5" w:rsidRDefault="00E15871" w:rsidP="00E15871">
      <w:pPr>
        <w:tabs>
          <w:tab w:val="left" w:pos="2040"/>
        </w:tabs>
        <w:rPr>
          <w:rFonts w:ascii="Arial" w:hAnsi="Arial" w:cs="Arial"/>
          <w:b/>
          <w:bCs/>
          <w:sz w:val="24"/>
          <w:szCs w:val="24"/>
          <w:u w:val="single"/>
        </w:rPr>
      </w:pPr>
      <w:r w:rsidRPr="007027E5">
        <w:rPr>
          <w:rFonts w:ascii="Arial" w:hAnsi="Arial" w:cs="Arial"/>
          <w:b/>
          <w:bCs/>
          <w:sz w:val="24"/>
          <w:szCs w:val="24"/>
          <w:u w:val="single"/>
        </w:rPr>
        <w:t xml:space="preserve">All feedback received for Outcome 2B: </w:t>
      </w:r>
    </w:p>
    <w:p w14:paraId="0092724A" w14:textId="220CC83F" w:rsidR="00E15871" w:rsidRDefault="003A6C4C" w:rsidP="001A0432">
      <w:pPr>
        <w:tabs>
          <w:tab w:val="left" w:pos="2040"/>
        </w:tabs>
        <w:rPr>
          <w:rFonts w:ascii="Arial" w:hAnsi="Arial" w:cs="Arial"/>
          <w:sz w:val="24"/>
          <w:szCs w:val="24"/>
        </w:rPr>
      </w:pPr>
      <w:r>
        <w:rPr>
          <w:rFonts w:ascii="Arial" w:hAnsi="Arial" w:cs="Arial"/>
          <w:sz w:val="24"/>
          <w:szCs w:val="24"/>
        </w:rPr>
        <w:t>Outcome 2B: When at work, staff are free fr</w:t>
      </w:r>
      <w:r w:rsidR="00ED5FD4">
        <w:rPr>
          <w:rFonts w:ascii="Arial" w:hAnsi="Arial" w:cs="Arial"/>
          <w:sz w:val="24"/>
          <w:szCs w:val="24"/>
        </w:rPr>
        <w:t xml:space="preserve">om abuse, harassment, bullying and physical violence from any source </w:t>
      </w:r>
    </w:p>
    <w:tbl>
      <w:tblPr>
        <w:tblStyle w:val="TableGrid"/>
        <w:tblW w:w="0" w:type="auto"/>
        <w:tblLook w:val="04A0" w:firstRow="1" w:lastRow="0" w:firstColumn="1" w:lastColumn="0" w:noHBand="0" w:noVBand="1"/>
      </w:tblPr>
      <w:tblGrid>
        <w:gridCol w:w="9016"/>
      </w:tblGrid>
      <w:tr w:rsidR="00ED5FD4" w:rsidRPr="004A1A98" w14:paraId="11F7716F" w14:textId="77777777">
        <w:tc>
          <w:tcPr>
            <w:tcW w:w="9016" w:type="dxa"/>
          </w:tcPr>
          <w:p w14:paraId="028F9B1A" w14:textId="37FA9712" w:rsidR="00ED5FD4" w:rsidRPr="004A1A98" w:rsidRDefault="00ED5FD4">
            <w:pPr>
              <w:rPr>
                <w:rFonts w:ascii="Arial" w:hAnsi="Arial" w:cs="Arial"/>
                <w:i/>
                <w:iCs/>
                <w:color w:val="000000"/>
                <w:sz w:val="20"/>
                <w:szCs w:val="20"/>
              </w:rPr>
            </w:pPr>
            <w:r>
              <w:rPr>
                <w:rFonts w:ascii="Arial" w:hAnsi="Arial" w:cs="Arial"/>
                <w:i/>
                <w:iCs/>
                <w:color w:val="000000"/>
                <w:sz w:val="20"/>
                <w:szCs w:val="20"/>
              </w:rPr>
              <w:t>Z</w:t>
            </w:r>
            <w:r w:rsidRPr="004A1A98">
              <w:rPr>
                <w:rFonts w:ascii="Arial" w:hAnsi="Arial" w:cs="Arial"/>
                <w:i/>
                <w:iCs/>
                <w:color w:val="000000"/>
                <w:sz w:val="20"/>
                <w:szCs w:val="20"/>
              </w:rPr>
              <w:t xml:space="preserve">ero tolerance poster, comms from chief exec and CPO, FTSU access on front page of IAN.  </w:t>
            </w:r>
          </w:p>
          <w:p w14:paraId="5A3DDA95" w14:textId="77777777" w:rsidR="00ED5FD4" w:rsidRPr="004A1A98" w:rsidRDefault="00ED5FD4">
            <w:pPr>
              <w:rPr>
                <w:rFonts w:ascii="Arial" w:hAnsi="Arial" w:cs="Arial"/>
                <w:i/>
                <w:iCs/>
                <w:sz w:val="20"/>
                <w:szCs w:val="20"/>
              </w:rPr>
            </w:pPr>
          </w:p>
        </w:tc>
      </w:tr>
      <w:tr w:rsidR="00ED5FD4" w:rsidRPr="004A1A98" w14:paraId="6B49D71F" w14:textId="77777777">
        <w:tc>
          <w:tcPr>
            <w:tcW w:w="9016" w:type="dxa"/>
          </w:tcPr>
          <w:p w14:paraId="5CC757A2" w14:textId="1C9FA303" w:rsidR="00ED5FD4" w:rsidRDefault="00ED5FD4">
            <w:pPr>
              <w:rPr>
                <w:rFonts w:ascii="Arial" w:hAnsi="Arial" w:cs="Arial"/>
                <w:i/>
                <w:iCs/>
                <w:sz w:val="20"/>
                <w:szCs w:val="20"/>
              </w:rPr>
            </w:pPr>
            <w:r w:rsidRPr="00791CB9">
              <w:rPr>
                <w:rFonts w:ascii="Arial" w:hAnsi="Arial" w:cs="Arial"/>
                <w:i/>
                <w:iCs/>
                <w:sz w:val="20"/>
                <w:szCs w:val="20"/>
              </w:rPr>
              <w:t xml:space="preserve">I can see that we have a zero tolerance policy and that there is support for those who have suffered bullying and </w:t>
            </w:r>
            <w:r w:rsidR="00147A4D" w:rsidRPr="00791CB9">
              <w:rPr>
                <w:rFonts w:ascii="Arial" w:hAnsi="Arial" w:cs="Arial"/>
                <w:i/>
                <w:iCs/>
                <w:sz w:val="20"/>
                <w:szCs w:val="20"/>
              </w:rPr>
              <w:t>harassment,</w:t>
            </w:r>
            <w:r w:rsidRPr="00791CB9">
              <w:rPr>
                <w:rFonts w:ascii="Arial" w:hAnsi="Arial" w:cs="Arial"/>
                <w:i/>
                <w:iCs/>
                <w:sz w:val="20"/>
                <w:szCs w:val="20"/>
              </w:rPr>
              <w:t xml:space="preserve"> but I think we need to work harder to prevent bullying and I don’t think the recent management of change did anything to help that as it seemed to provoke many conversations about the merits/otherwise of individuals and did not always seem to be done in a fair and equitable way.  My team are working on ways to prevent harassment and bullying from those we engage </w:t>
            </w:r>
            <w:r w:rsidR="00147A4D" w:rsidRPr="00791CB9">
              <w:rPr>
                <w:rFonts w:ascii="Arial" w:hAnsi="Arial" w:cs="Arial"/>
                <w:i/>
                <w:iCs/>
                <w:sz w:val="20"/>
                <w:szCs w:val="20"/>
              </w:rPr>
              <w:t>with,</w:t>
            </w:r>
            <w:r w:rsidRPr="00791CB9">
              <w:rPr>
                <w:rFonts w:ascii="Arial" w:hAnsi="Arial" w:cs="Arial"/>
                <w:i/>
                <w:iCs/>
                <w:sz w:val="20"/>
                <w:szCs w:val="20"/>
              </w:rPr>
              <w:t xml:space="preserve"> but we need to do more within the teams to ensure employees are given equal respect and listened to in a fair and </w:t>
            </w:r>
            <w:r w:rsidRPr="00DF3A1A">
              <w:rPr>
                <w:rFonts w:ascii="Arial" w:hAnsi="Arial" w:cs="Arial"/>
                <w:i/>
                <w:iCs/>
                <w:sz w:val="20"/>
                <w:szCs w:val="20"/>
              </w:rPr>
              <w:t xml:space="preserve">equitable way.  The leadership, I feel, needs to work more on inclusivity and acceptance and considering those who may not look or sound like them in order for that to filter down and I think the zero tolerance policy is just words without having a culture to back that up.  </w:t>
            </w:r>
            <w:r w:rsidR="00147A4D" w:rsidRPr="00DF3A1A">
              <w:rPr>
                <w:rFonts w:ascii="Arial" w:hAnsi="Arial" w:cs="Arial"/>
                <w:i/>
                <w:iCs/>
                <w:sz w:val="20"/>
                <w:szCs w:val="20"/>
              </w:rPr>
              <w:t>Hence,</w:t>
            </w:r>
            <w:r w:rsidRPr="00DF3A1A">
              <w:rPr>
                <w:rFonts w:ascii="Arial" w:hAnsi="Arial" w:cs="Arial"/>
                <w:i/>
                <w:iCs/>
                <w:sz w:val="20"/>
                <w:szCs w:val="20"/>
              </w:rPr>
              <w:t xml:space="preserve"> I scored 1 on </w:t>
            </w:r>
            <w:r w:rsidR="00136C2C" w:rsidRPr="00DF3A1A">
              <w:rPr>
                <w:rFonts w:ascii="Arial" w:hAnsi="Arial" w:cs="Arial"/>
                <w:i/>
                <w:iCs/>
                <w:sz w:val="20"/>
                <w:szCs w:val="20"/>
              </w:rPr>
              <w:t>Mentimeter</w:t>
            </w:r>
          </w:p>
          <w:p w14:paraId="2E10F539" w14:textId="77777777" w:rsidR="00136C2C" w:rsidRDefault="00136C2C">
            <w:pPr>
              <w:rPr>
                <w:rFonts w:ascii="Arial" w:hAnsi="Arial" w:cs="Arial"/>
                <w:i/>
                <w:iCs/>
                <w:sz w:val="20"/>
                <w:szCs w:val="20"/>
              </w:rPr>
            </w:pPr>
          </w:p>
          <w:p w14:paraId="6679D769" w14:textId="3C24EACB" w:rsidR="00ED5FD4" w:rsidRPr="00294EB9" w:rsidRDefault="003426AB" w:rsidP="00294EB9">
            <w:pPr>
              <w:rPr>
                <w:rFonts w:ascii="Arial" w:hAnsi="Arial" w:cs="Arial"/>
                <w:color w:val="FF0000"/>
                <w:sz w:val="20"/>
                <w:szCs w:val="20"/>
              </w:rPr>
            </w:pPr>
            <w:r w:rsidRPr="00294EB9">
              <w:rPr>
                <w:rFonts w:ascii="Arial" w:hAnsi="Arial" w:cs="Arial"/>
                <w:color w:val="0000FF"/>
                <w:sz w:val="20"/>
                <w:szCs w:val="20"/>
              </w:rPr>
              <w:t xml:space="preserve">Action: </w:t>
            </w:r>
            <w:r w:rsidR="00BA3F06" w:rsidRPr="00294EB9">
              <w:rPr>
                <w:rFonts w:ascii="Arial" w:hAnsi="Arial" w:cs="Arial"/>
                <w:color w:val="0000FF"/>
                <w:sz w:val="20"/>
                <w:szCs w:val="20"/>
              </w:rPr>
              <w:t>Develop a</w:t>
            </w:r>
            <w:r w:rsidR="009A45FB" w:rsidRPr="00294EB9">
              <w:rPr>
                <w:rFonts w:ascii="Arial" w:hAnsi="Arial" w:cs="Arial"/>
                <w:color w:val="0000FF"/>
                <w:sz w:val="20"/>
                <w:szCs w:val="20"/>
              </w:rPr>
              <w:t xml:space="preserve"> more</w:t>
            </w:r>
            <w:r w:rsidR="00BA3F06" w:rsidRPr="00294EB9">
              <w:rPr>
                <w:rFonts w:ascii="Arial" w:hAnsi="Arial" w:cs="Arial"/>
                <w:color w:val="0000FF"/>
                <w:sz w:val="20"/>
                <w:szCs w:val="20"/>
              </w:rPr>
              <w:t xml:space="preserve"> </w:t>
            </w:r>
            <w:r w:rsidR="00DE6811" w:rsidRPr="00294EB9">
              <w:rPr>
                <w:rFonts w:ascii="Arial" w:hAnsi="Arial" w:cs="Arial"/>
                <w:color w:val="0000FF"/>
                <w:sz w:val="20"/>
                <w:szCs w:val="20"/>
              </w:rPr>
              <w:t xml:space="preserve">action orientated </w:t>
            </w:r>
            <w:r w:rsidR="009C37D0" w:rsidRPr="00294EB9">
              <w:rPr>
                <w:rFonts w:ascii="Arial" w:hAnsi="Arial" w:cs="Arial"/>
                <w:color w:val="0000FF"/>
                <w:sz w:val="20"/>
                <w:szCs w:val="20"/>
              </w:rPr>
              <w:t>approach</w:t>
            </w:r>
            <w:r w:rsidR="00BA3F06" w:rsidRPr="00294EB9">
              <w:rPr>
                <w:rFonts w:ascii="Arial" w:hAnsi="Arial" w:cs="Arial"/>
                <w:color w:val="0000FF"/>
                <w:sz w:val="20"/>
                <w:szCs w:val="20"/>
              </w:rPr>
              <w:t xml:space="preserve"> </w:t>
            </w:r>
            <w:r w:rsidR="00DE6811" w:rsidRPr="00294EB9">
              <w:rPr>
                <w:rFonts w:ascii="Arial" w:hAnsi="Arial" w:cs="Arial"/>
                <w:color w:val="0000FF"/>
                <w:sz w:val="20"/>
                <w:szCs w:val="20"/>
              </w:rPr>
              <w:t>to</w:t>
            </w:r>
            <w:r w:rsidR="00BA3F06" w:rsidRPr="00294EB9">
              <w:rPr>
                <w:rFonts w:ascii="Arial" w:hAnsi="Arial" w:cs="Arial"/>
                <w:color w:val="0000FF"/>
                <w:sz w:val="20"/>
                <w:szCs w:val="20"/>
              </w:rPr>
              <w:t xml:space="preserve"> </w:t>
            </w:r>
            <w:r w:rsidR="00972138" w:rsidRPr="00294EB9">
              <w:rPr>
                <w:rFonts w:ascii="Arial" w:hAnsi="Arial" w:cs="Arial"/>
                <w:color w:val="0000FF"/>
                <w:sz w:val="20"/>
                <w:szCs w:val="20"/>
              </w:rPr>
              <w:t xml:space="preserve">bullying </w:t>
            </w:r>
            <w:r w:rsidR="00DE6811" w:rsidRPr="00294EB9">
              <w:rPr>
                <w:rFonts w:ascii="Arial" w:hAnsi="Arial" w:cs="Arial"/>
                <w:color w:val="0000FF"/>
                <w:sz w:val="20"/>
                <w:szCs w:val="20"/>
              </w:rPr>
              <w:t xml:space="preserve">with a focus on </w:t>
            </w:r>
            <w:r w:rsidR="00972138" w:rsidRPr="00294EB9">
              <w:rPr>
                <w:rFonts w:ascii="Arial" w:hAnsi="Arial" w:cs="Arial"/>
                <w:color w:val="0000FF"/>
                <w:sz w:val="20"/>
                <w:szCs w:val="20"/>
              </w:rPr>
              <w:t>prevention</w:t>
            </w:r>
            <w:r w:rsidR="00294EB9" w:rsidRPr="00294EB9">
              <w:rPr>
                <w:rFonts w:ascii="Arial" w:hAnsi="Arial" w:cs="Arial"/>
                <w:color w:val="0000FF"/>
                <w:sz w:val="20"/>
                <w:szCs w:val="20"/>
              </w:rPr>
              <w:t>.</w:t>
            </w:r>
          </w:p>
        </w:tc>
      </w:tr>
      <w:tr w:rsidR="00ED5FD4" w:rsidRPr="004A1A98" w14:paraId="3F54E79A" w14:textId="77777777">
        <w:tc>
          <w:tcPr>
            <w:tcW w:w="9016" w:type="dxa"/>
          </w:tcPr>
          <w:p w14:paraId="0ACEA365" w14:textId="77777777" w:rsidR="00ED5FD4" w:rsidRPr="004A1A98" w:rsidRDefault="00ED5FD4">
            <w:pPr>
              <w:rPr>
                <w:rFonts w:ascii="Arial" w:hAnsi="Arial" w:cs="Arial"/>
                <w:i/>
                <w:iCs/>
                <w:color w:val="000000"/>
                <w:sz w:val="20"/>
                <w:szCs w:val="20"/>
              </w:rPr>
            </w:pPr>
            <w:r w:rsidRPr="004A1A98">
              <w:rPr>
                <w:rFonts w:ascii="Arial" w:hAnsi="Arial" w:cs="Arial"/>
                <w:i/>
                <w:iCs/>
                <w:color w:val="000000"/>
                <w:sz w:val="20"/>
                <w:szCs w:val="20"/>
              </w:rPr>
              <w:lastRenderedPageBreak/>
              <w:t>The ICB promotes a Zero Tolerance Policy around violence, abuse and harassment. Freedom to Speak Up Guardian – staff can raise concerns that can be dealt with anonymously and investigated appropriately. Guidance is available for managers to have culturally sensitive health and wellbeing conversations with their staff using the cultural competence model.</w:t>
            </w:r>
          </w:p>
          <w:p w14:paraId="345F1928" w14:textId="77777777" w:rsidR="00ED5FD4" w:rsidRPr="004A1A98" w:rsidRDefault="00ED5FD4">
            <w:pPr>
              <w:rPr>
                <w:rFonts w:ascii="Arial" w:hAnsi="Arial" w:cs="Arial"/>
                <w:i/>
                <w:iCs/>
                <w:sz w:val="20"/>
                <w:szCs w:val="20"/>
              </w:rPr>
            </w:pPr>
          </w:p>
        </w:tc>
      </w:tr>
      <w:tr w:rsidR="00ED5FD4" w:rsidRPr="004A1A98" w14:paraId="07A0F6D9" w14:textId="77777777">
        <w:tc>
          <w:tcPr>
            <w:tcW w:w="9016" w:type="dxa"/>
          </w:tcPr>
          <w:p w14:paraId="3745D124" w14:textId="5087758D" w:rsidR="00ED5FD4" w:rsidRPr="00DF3A1A" w:rsidRDefault="00ED5FD4">
            <w:pPr>
              <w:rPr>
                <w:rFonts w:ascii="Arial" w:hAnsi="Arial" w:cs="Arial"/>
                <w:i/>
                <w:iCs/>
                <w:sz w:val="20"/>
                <w:szCs w:val="20"/>
              </w:rPr>
            </w:pPr>
            <w:r w:rsidRPr="00DF3A1A">
              <w:rPr>
                <w:rFonts w:ascii="Arial" w:hAnsi="Arial" w:cs="Arial"/>
                <w:i/>
                <w:iCs/>
                <w:sz w:val="20"/>
                <w:szCs w:val="20"/>
              </w:rPr>
              <w:t>It is difficult for the ICB to evidence the policies being put into practice because of confidentiality.  In addition, everyone has their own perception of what is abuse, harassment, bullying and so it is difficult to have a level playing field for this</w:t>
            </w:r>
          </w:p>
          <w:p w14:paraId="72056245" w14:textId="77777777" w:rsidR="007C231C" w:rsidRDefault="007C231C">
            <w:pPr>
              <w:rPr>
                <w:rFonts w:ascii="Arial" w:hAnsi="Arial" w:cs="Arial"/>
                <w:i/>
                <w:iCs/>
                <w:color w:val="FF0000"/>
                <w:sz w:val="20"/>
                <w:szCs w:val="20"/>
              </w:rPr>
            </w:pPr>
          </w:p>
          <w:p w14:paraId="0C7535E3" w14:textId="2DCFC06F" w:rsidR="00ED5FD4" w:rsidRPr="00B875CE" w:rsidRDefault="00791CB9">
            <w:pPr>
              <w:rPr>
                <w:rFonts w:ascii="Arial" w:hAnsi="Arial" w:cs="Arial"/>
                <w:color w:val="FF0000"/>
                <w:sz w:val="20"/>
                <w:szCs w:val="20"/>
              </w:rPr>
            </w:pPr>
            <w:r w:rsidRPr="006021D7">
              <w:rPr>
                <w:rFonts w:ascii="Arial" w:hAnsi="Arial" w:cs="Arial"/>
                <w:color w:val="0000FF"/>
                <w:sz w:val="20"/>
                <w:szCs w:val="20"/>
              </w:rPr>
              <w:t xml:space="preserve">Action: </w:t>
            </w:r>
            <w:r w:rsidR="007C231C" w:rsidRPr="006021D7">
              <w:rPr>
                <w:rFonts w:ascii="Arial" w:hAnsi="Arial" w:cs="Arial"/>
                <w:color w:val="0000FF"/>
                <w:sz w:val="20"/>
                <w:szCs w:val="20"/>
              </w:rPr>
              <w:t>ICB</w:t>
            </w:r>
            <w:r w:rsidR="6E34713C" w:rsidRPr="006021D7">
              <w:rPr>
                <w:rFonts w:ascii="Arial" w:hAnsi="Arial" w:cs="Arial"/>
                <w:color w:val="0000FF"/>
                <w:sz w:val="20"/>
                <w:szCs w:val="20"/>
              </w:rPr>
              <w:t>/ICS</w:t>
            </w:r>
            <w:r w:rsidR="007C231C" w:rsidRPr="006021D7">
              <w:rPr>
                <w:rFonts w:ascii="Arial" w:hAnsi="Arial" w:cs="Arial"/>
                <w:color w:val="0000FF"/>
                <w:sz w:val="20"/>
                <w:szCs w:val="20"/>
              </w:rPr>
              <w:t xml:space="preserve"> to define</w:t>
            </w:r>
            <w:r w:rsidR="00B650BC" w:rsidRPr="006021D7">
              <w:rPr>
                <w:rFonts w:ascii="Arial" w:hAnsi="Arial" w:cs="Arial"/>
                <w:color w:val="0000FF"/>
                <w:sz w:val="20"/>
                <w:szCs w:val="20"/>
              </w:rPr>
              <w:t xml:space="preserve"> their meaning of abuse, harassment, bullying.</w:t>
            </w:r>
          </w:p>
        </w:tc>
      </w:tr>
      <w:tr w:rsidR="00ED5FD4" w:rsidRPr="004A1A98" w14:paraId="5D189AA1" w14:textId="77777777">
        <w:tc>
          <w:tcPr>
            <w:tcW w:w="9016" w:type="dxa"/>
          </w:tcPr>
          <w:p w14:paraId="452A8AD8" w14:textId="77777777" w:rsidR="00ED5FD4" w:rsidRPr="00DF3A1A" w:rsidRDefault="00ED5FD4">
            <w:pPr>
              <w:rPr>
                <w:rFonts w:ascii="Arial" w:hAnsi="Arial" w:cs="Arial"/>
                <w:i/>
                <w:iCs/>
                <w:sz w:val="20"/>
                <w:szCs w:val="20"/>
              </w:rPr>
            </w:pPr>
            <w:r w:rsidRPr="00DF3A1A">
              <w:rPr>
                <w:rFonts w:ascii="Arial" w:hAnsi="Arial" w:cs="Arial"/>
                <w:i/>
                <w:iCs/>
                <w:sz w:val="20"/>
                <w:szCs w:val="20"/>
              </w:rPr>
              <w:t>Concerns that statement shared did not clearly state all forms of abuse for all protected characteristics, do not feel it is strong enough nor supportive enough. Stronger wording and direction in from top down in the organisation, words are alone are not suffice.</w:t>
            </w:r>
          </w:p>
          <w:p w14:paraId="6BBBE3B3" w14:textId="77777777" w:rsidR="00B875CE" w:rsidRDefault="00B875CE">
            <w:pPr>
              <w:rPr>
                <w:rFonts w:ascii="Arial" w:hAnsi="Arial" w:cs="Arial"/>
                <w:i/>
                <w:iCs/>
                <w:color w:val="FF0000"/>
                <w:sz w:val="20"/>
                <w:szCs w:val="20"/>
              </w:rPr>
            </w:pPr>
          </w:p>
          <w:p w14:paraId="0C1D5A29" w14:textId="07E66318" w:rsidR="00ED5FD4" w:rsidRPr="00BA4B1B" w:rsidRDefault="008430E8">
            <w:pPr>
              <w:rPr>
                <w:rFonts w:ascii="Arial" w:hAnsi="Arial" w:cs="Arial"/>
                <w:color w:val="FF0000"/>
                <w:sz w:val="20"/>
                <w:szCs w:val="20"/>
              </w:rPr>
            </w:pPr>
            <w:r w:rsidRPr="006667DD">
              <w:rPr>
                <w:rFonts w:ascii="Arial" w:hAnsi="Arial" w:cs="Arial"/>
                <w:color w:val="0000FF"/>
                <w:sz w:val="20"/>
                <w:szCs w:val="20"/>
              </w:rPr>
              <w:t xml:space="preserve">Action: Look how </w:t>
            </w:r>
            <w:r w:rsidR="00FC2712" w:rsidRPr="006667DD">
              <w:rPr>
                <w:rFonts w:ascii="Arial" w:hAnsi="Arial" w:cs="Arial"/>
                <w:color w:val="0000FF"/>
                <w:sz w:val="20"/>
                <w:szCs w:val="20"/>
              </w:rPr>
              <w:t xml:space="preserve">Zero Tolerance </w:t>
            </w:r>
            <w:r w:rsidRPr="006667DD">
              <w:rPr>
                <w:rFonts w:ascii="Arial" w:hAnsi="Arial" w:cs="Arial"/>
                <w:color w:val="0000FF"/>
                <w:sz w:val="20"/>
                <w:szCs w:val="20"/>
              </w:rPr>
              <w:t>EDI is evidenced/demonstrated/communicated within the ICB Leadership</w:t>
            </w:r>
          </w:p>
        </w:tc>
      </w:tr>
      <w:tr w:rsidR="00ED5FD4" w:rsidRPr="004A1A98" w14:paraId="1DD216BD" w14:textId="77777777">
        <w:tc>
          <w:tcPr>
            <w:tcW w:w="9016" w:type="dxa"/>
          </w:tcPr>
          <w:p w14:paraId="3A468878" w14:textId="77777777" w:rsidR="00ED5FD4" w:rsidRDefault="00ED5FD4">
            <w:pPr>
              <w:rPr>
                <w:rFonts w:ascii="Arial" w:hAnsi="Arial" w:cs="Arial"/>
                <w:i/>
                <w:iCs/>
                <w:color w:val="000000"/>
                <w:sz w:val="20"/>
                <w:szCs w:val="20"/>
              </w:rPr>
            </w:pPr>
            <w:r w:rsidRPr="004A1A98">
              <w:rPr>
                <w:rFonts w:ascii="Arial" w:hAnsi="Arial" w:cs="Arial"/>
                <w:i/>
                <w:iCs/>
                <w:color w:val="000000"/>
                <w:sz w:val="20"/>
                <w:szCs w:val="20"/>
              </w:rPr>
              <w:t xml:space="preserve">We take great care to have zero tolerance to all the abuse, however sometimes it is out of our control when some patients can be abusive towards us. </w:t>
            </w:r>
          </w:p>
          <w:p w14:paraId="5358ECC6" w14:textId="77777777" w:rsidR="005D5496" w:rsidRDefault="005D5496">
            <w:pPr>
              <w:rPr>
                <w:rFonts w:ascii="Arial" w:hAnsi="Arial" w:cs="Arial"/>
                <w:i/>
                <w:iCs/>
                <w:color w:val="000000"/>
                <w:sz w:val="20"/>
                <w:szCs w:val="20"/>
              </w:rPr>
            </w:pPr>
          </w:p>
          <w:p w14:paraId="13F0F41F" w14:textId="3EEE344B" w:rsidR="005D5496" w:rsidRPr="005C7144" w:rsidRDefault="005D5496">
            <w:pPr>
              <w:rPr>
                <w:rFonts w:ascii="Arial" w:hAnsi="Arial" w:cs="Arial"/>
                <w:sz w:val="20"/>
                <w:szCs w:val="20"/>
              </w:rPr>
            </w:pPr>
          </w:p>
        </w:tc>
      </w:tr>
      <w:tr w:rsidR="00ED5FD4" w:rsidRPr="004A1A98" w14:paraId="1CF289A7" w14:textId="77777777">
        <w:tc>
          <w:tcPr>
            <w:tcW w:w="9016" w:type="dxa"/>
          </w:tcPr>
          <w:p w14:paraId="1FBF2375" w14:textId="23B3BE01" w:rsidR="00ED5FD4" w:rsidRDefault="00ED5FD4">
            <w:pPr>
              <w:rPr>
                <w:rFonts w:ascii="Arial" w:hAnsi="Arial" w:cs="Arial"/>
                <w:i/>
                <w:iCs/>
                <w:color w:val="000000"/>
                <w:sz w:val="20"/>
                <w:szCs w:val="20"/>
              </w:rPr>
            </w:pPr>
            <w:r w:rsidRPr="004A1A98">
              <w:rPr>
                <w:rFonts w:ascii="Arial" w:hAnsi="Arial" w:cs="Arial"/>
                <w:i/>
                <w:iCs/>
                <w:color w:val="000000"/>
                <w:sz w:val="20"/>
                <w:szCs w:val="20"/>
              </w:rPr>
              <w:t xml:space="preserve">I </w:t>
            </w:r>
            <w:r w:rsidRPr="00DF3A1A">
              <w:rPr>
                <w:rFonts w:ascii="Arial" w:hAnsi="Arial" w:cs="Arial"/>
                <w:i/>
                <w:iCs/>
                <w:sz w:val="20"/>
                <w:szCs w:val="20"/>
              </w:rPr>
              <w:t>scored a 1 because I think the organisation has got some good policies in place with regard to this. However, there was no visibility or evidence with regard to how the organisation actually acts in relation to bullying/harassment. We know there are channels to report the issues and behaviours but nothing was shared about how they are dealt with and any lessons learnt or actions. Whilst the specifics of reports made are confidential, there should be some way to share learning and outcomes. Just having a policy or a poster (</w:t>
            </w:r>
            <w:proofErr w:type="spellStart"/>
            <w:r w:rsidRPr="00DF3A1A">
              <w:rPr>
                <w:rFonts w:ascii="Arial" w:hAnsi="Arial" w:cs="Arial"/>
                <w:i/>
                <w:iCs/>
                <w:sz w:val="20"/>
                <w:szCs w:val="20"/>
              </w:rPr>
              <w:t>eg</w:t>
            </w:r>
            <w:proofErr w:type="spellEnd"/>
            <w:r w:rsidRPr="00DF3A1A">
              <w:rPr>
                <w:rFonts w:ascii="Arial" w:hAnsi="Arial" w:cs="Arial"/>
                <w:i/>
                <w:iCs/>
                <w:sz w:val="20"/>
                <w:szCs w:val="20"/>
              </w:rPr>
              <w:t xml:space="preserve"> the zero tolerance) is not enough - we need to know how it is actually enacted. I am aware of colleagues who have reported bullying and not had good experiences from reporting, and also colleagues who have been subject to bullying but chosen not to report because they </w:t>
            </w:r>
            <w:r w:rsidR="00DF3A1A" w:rsidRPr="00DF3A1A">
              <w:rPr>
                <w:rFonts w:ascii="Arial" w:hAnsi="Arial" w:cs="Arial"/>
                <w:i/>
                <w:iCs/>
                <w:sz w:val="20"/>
                <w:szCs w:val="20"/>
              </w:rPr>
              <w:t>don’t</w:t>
            </w:r>
            <w:r w:rsidRPr="00DF3A1A">
              <w:rPr>
                <w:rFonts w:ascii="Arial" w:hAnsi="Arial" w:cs="Arial"/>
                <w:i/>
                <w:iCs/>
                <w:sz w:val="20"/>
                <w:szCs w:val="20"/>
              </w:rPr>
              <w:t xml:space="preserve"> think there is any point. </w:t>
            </w:r>
            <w:r w:rsidR="00DF3A1A" w:rsidRPr="00DF3A1A">
              <w:rPr>
                <w:rFonts w:ascii="Arial" w:hAnsi="Arial" w:cs="Arial"/>
                <w:i/>
                <w:iCs/>
                <w:sz w:val="20"/>
                <w:szCs w:val="20"/>
              </w:rPr>
              <w:t>Certainly,</w:t>
            </w:r>
            <w:r w:rsidRPr="00DF3A1A">
              <w:rPr>
                <w:rFonts w:ascii="Arial" w:hAnsi="Arial" w:cs="Arial"/>
                <w:i/>
                <w:iCs/>
                <w:sz w:val="20"/>
                <w:szCs w:val="20"/>
              </w:rPr>
              <w:t xml:space="preserve"> in terms of being able to achieve a 3, which stated that the organisation </w:t>
            </w:r>
            <w:r w:rsidR="00DF3A1A" w:rsidRPr="00DF3A1A">
              <w:rPr>
                <w:rFonts w:ascii="Arial" w:hAnsi="Arial" w:cs="Arial"/>
                <w:i/>
                <w:iCs/>
                <w:sz w:val="20"/>
                <w:szCs w:val="20"/>
              </w:rPr>
              <w:t>analyses</w:t>
            </w:r>
            <w:r w:rsidRPr="00DF3A1A">
              <w:rPr>
                <w:rFonts w:ascii="Arial" w:hAnsi="Arial" w:cs="Arial"/>
                <w:i/>
                <w:iCs/>
                <w:sz w:val="20"/>
                <w:szCs w:val="20"/>
              </w:rPr>
              <w:t xml:space="preserve"> staff who abuse, harass and bully - it seems more likely that the staff who harass and bully are getting promoted. </w:t>
            </w:r>
          </w:p>
          <w:p w14:paraId="70C5A538" w14:textId="77777777" w:rsidR="00176A61" w:rsidRDefault="00176A61">
            <w:pPr>
              <w:rPr>
                <w:rFonts w:ascii="Arial" w:hAnsi="Arial" w:cs="Arial"/>
                <w:i/>
                <w:iCs/>
                <w:color w:val="000000"/>
                <w:sz w:val="20"/>
                <w:szCs w:val="20"/>
              </w:rPr>
            </w:pPr>
          </w:p>
          <w:p w14:paraId="2F45F30A" w14:textId="4EA86D2A" w:rsidR="00176A61" w:rsidRPr="004504BE" w:rsidRDefault="00176A61">
            <w:pPr>
              <w:rPr>
                <w:rFonts w:ascii="Arial" w:hAnsi="Arial" w:cs="Arial"/>
                <w:color w:val="0000FF"/>
                <w:sz w:val="20"/>
                <w:szCs w:val="20"/>
              </w:rPr>
            </w:pPr>
            <w:r w:rsidRPr="004504BE">
              <w:rPr>
                <w:rFonts w:ascii="Arial" w:hAnsi="Arial" w:cs="Arial"/>
                <w:color w:val="0000FF"/>
                <w:sz w:val="20"/>
                <w:szCs w:val="20"/>
              </w:rPr>
              <w:t>Action: Link Policy</w:t>
            </w:r>
            <w:r w:rsidR="009872D1" w:rsidRPr="004504BE">
              <w:rPr>
                <w:rFonts w:ascii="Arial" w:hAnsi="Arial" w:cs="Arial"/>
                <w:color w:val="0000FF"/>
                <w:sz w:val="20"/>
                <w:szCs w:val="20"/>
              </w:rPr>
              <w:t>/Statement</w:t>
            </w:r>
            <w:r w:rsidRPr="004504BE">
              <w:rPr>
                <w:rFonts w:ascii="Arial" w:hAnsi="Arial" w:cs="Arial"/>
                <w:color w:val="0000FF"/>
                <w:sz w:val="20"/>
                <w:szCs w:val="20"/>
              </w:rPr>
              <w:t xml:space="preserve"> to </w:t>
            </w:r>
            <w:r w:rsidR="00E541A4" w:rsidRPr="004504BE">
              <w:rPr>
                <w:rFonts w:ascii="Arial" w:hAnsi="Arial" w:cs="Arial"/>
                <w:color w:val="0000FF"/>
                <w:sz w:val="20"/>
                <w:szCs w:val="20"/>
              </w:rPr>
              <w:t>Outcomes/Activity</w:t>
            </w:r>
          </w:p>
          <w:p w14:paraId="02C00E55" w14:textId="14BA6CE9" w:rsidR="00ED5FD4" w:rsidRPr="00BA4B1B" w:rsidRDefault="00C66C8B">
            <w:pPr>
              <w:rPr>
                <w:rFonts w:ascii="Arial" w:hAnsi="Arial" w:cs="Arial"/>
                <w:color w:val="FF0000"/>
                <w:sz w:val="20"/>
                <w:szCs w:val="20"/>
              </w:rPr>
            </w:pPr>
            <w:r w:rsidRPr="004504BE">
              <w:rPr>
                <w:rFonts w:ascii="Arial" w:hAnsi="Arial" w:cs="Arial"/>
                <w:color w:val="0000FF"/>
                <w:sz w:val="20"/>
                <w:szCs w:val="20"/>
              </w:rPr>
              <w:t xml:space="preserve">Action: </w:t>
            </w:r>
            <w:r w:rsidR="00E23812" w:rsidRPr="004504BE">
              <w:rPr>
                <w:rFonts w:ascii="Arial" w:hAnsi="Arial" w:cs="Arial"/>
                <w:color w:val="0000FF"/>
                <w:sz w:val="20"/>
                <w:szCs w:val="20"/>
              </w:rPr>
              <w:t>Establish baseline for abuse, harassment, bullying and/or physical violence</w:t>
            </w:r>
          </w:p>
        </w:tc>
      </w:tr>
      <w:tr w:rsidR="00ED5FD4" w:rsidRPr="004A1A98" w14:paraId="75723498" w14:textId="77777777">
        <w:tc>
          <w:tcPr>
            <w:tcW w:w="9016" w:type="dxa"/>
          </w:tcPr>
          <w:p w14:paraId="1F979D0B" w14:textId="77777777" w:rsidR="00ED5FD4" w:rsidRPr="00DF3A1A" w:rsidRDefault="00ED5FD4">
            <w:pPr>
              <w:rPr>
                <w:rFonts w:ascii="Arial" w:hAnsi="Arial" w:cs="Arial"/>
                <w:i/>
                <w:iCs/>
                <w:sz w:val="20"/>
                <w:szCs w:val="20"/>
              </w:rPr>
            </w:pPr>
            <w:r w:rsidRPr="004A1A98">
              <w:rPr>
                <w:rFonts w:ascii="Arial" w:hAnsi="Arial" w:cs="Arial"/>
                <w:i/>
                <w:iCs/>
                <w:color w:val="000000"/>
                <w:sz w:val="20"/>
                <w:szCs w:val="20"/>
              </w:rPr>
              <w:t xml:space="preserve">I think this </w:t>
            </w:r>
            <w:r w:rsidRPr="00DF3A1A">
              <w:rPr>
                <w:rFonts w:ascii="Arial" w:hAnsi="Arial" w:cs="Arial"/>
                <w:i/>
                <w:iCs/>
                <w:sz w:val="20"/>
                <w:szCs w:val="20"/>
              </w:rPr>
              <w:t>one still needs some work, although we have the policy and other things in place, I still think that there is an element of bullying that goes on and rather than address the individual who does the bullying staff are moved around to a different role/team.  I think the individual that is doing the bullying needs to be dealt with and in most cases they aren't.</w:t>
            </w:r>
          </w:p>
          <w:p w14:paraId="79788452" w14:textId="77777777" w:rsidR="00E90D04" w:rsidRDefault="00E90D04">
            <w:pPr>
              <w:rPr>
                <w:rFonts w:ascii="Arial" w:hAnsi="Arial" w:cs="Arial"/>
                <w:i/>
                <w:iCs/>
                <w:color w:val="FF0000"/>
                <w:sz w:val="20"/>
                <w:szCs w:val="20"/>
              </w:rPr>
            </w:pPr>
          </w:p>
          <w:p w14:paraId="16708385" w14:textId="7B39F955" w:rsidR="00ED5FD4" w:rsidRPr="0070278C" w:rsidRDefault="0070278C">
            <w:pPr>
              <w:rPr>
                <w:rFonts w:ascii="Arial" w:hAnsi="Arial" w:cs="Arial"/>
                <w:color w:val="FF0000"/>
                <w:sz w:val="20"/>
                <w:szCs w:val="20"/>
              </w:rPr>
            </w:pPr>
            <w:r w:rsidRPr="0070278C">
              <w:rPr>
                <w:rFonts w:ascii="Arial" w:hAnsi="Arial" w:cs="Arial"/>
                <w:color w:val="0000FF"/>
                <w:sz w:val="20"/>
                <w:szCs w:val="20"/>
              </w:rPr>
              <w:t>Action: Link Policy/Statement to Outcomes/Activity</w:t>
            </w:r>
            <w:r>
              <w:rPr>
                <w:rFonts w:ascii="Arial" w:hAnsi="Arial" w:cs="Arial"/>
                <w:color w:val="0000FF"/>
                <w:sz w:val="20"/>
                <w:szCs w:val="20"/>
              </w:rPr>
              <w:t>.</w:t>
            </w:r>
          </w:p>
        </w:tc>
      </w:tr>
      <w:tr w:rsidR="00ED5FD4" w:rsidRPr="004A1A98" w14:paraId="786C23F3" w14:textId="77777777">
        <w:tc>
          <w:tcPr>
            <w:tcW w:w="9016" w:type="dxa"/>
          </w:tcPr>
          <w:p w14:paraId="39589CA9" w14:textId="77777777" w:rsidR="00ED5FD4" w:rsidRPr="004A1A98" w:rsidRDefault="00ED5FD4">
            <w:pPr>
              <w:rPr>
                <w:rFonts w:ascii="Arial" w:hAnsi="Arial" w:cs="Arial"/>
                <w:i/>
                <w:iCs/>
                <w:color w:val="000000"/>
                <w:sz w:val="20"/>
                <w:szCs w:val="20"/>
              </w:rPr>
            </w:pPr>
            <w:r w:rsidRPr="004A1A98">
              <w:rPr>
                <w:rFonts w:ascii="Arial" w:hAnsi="Arial" w:cs="Arial"/>
                <w:i/>
                <w:iCs/>
                <w:color w:val="000000"/>
                <w:sz w:val="20"/>
                <w:szCs w:val="20"/>
              </w:rPr>
              <w:t>Staff are actively encouraged to report abuse, harassment or bullying. I believe there is a policy to this effect, and both staff and service users are advised that such behaviour would not be tolerated in the workplace.</w:t>
            </w:r>
          </w:p>
          <w:p w14:paraId="06430A6C" w14:textId="77777777" w:rsidR="00ED5FD4" w:rsidRDefault="00ED5FD4">
            <w:pPr>
              <w:rPr>
                <w:rFonts w:ascii="Arial" w:hAnsi="Arial" w:cs="Arial"/>
                <w:i/>
                <w:iCs/>
                <w:sz w:val="20"/>
                <w:szCs w:val="20"/>
              </w:rPr>
            </w:pPr>
          </w:p>
          <w:p w14:paraId="177ED989" w14:textId="69D10AAC" w:rsidR="00703392" w:rsidRPr="00D11718" w:rsidRDefault="00703392">
            <w:pPr>
              <w:rPr>
                <w:rFonts w:ascii="Arial" w:hAnsi="Arial" w:cs="Arial"/>
                <w:sz w:val="20"/>
                <w:szCs w:val="20"/>
              </w:rPr>
            </w:pPr>
            <w:r w:rsidRPr="0070278C">
              <w:rPr>
                <w:rFonts w:ascii="Arial" w:hAnsi="Arial" w:cs="Arial"/>
                <w:color w:val="0000FF"/>
                <w:sz w:val="20"/>
                <w:szCs w:val="20"/>
              </w:rPr>
              <w:t>Response:</w:t>
            </w:r>
            <w:r w:rsidR="00D11718" w:rsidRPr="0070278C">
              <w:rPr>
                <w:rFonts w:ascii="Arial" w:hAnsi="Arial" w:cs="Arial"/>
                <w:color w:val="0000FF"/>
                <w:sz w:val="20"/>
                <w:szCs w:val="20"/>
              </w:rPr>
              <w:t xml:space="preserve"> Supportive Feedback</w:t>
            </w:r>
            <w:r w:rsidR="0070278C" w:rsidRPr="0070278C">
              <w:rPr>
                <w:rFonts w:ascii="Arial" w:hAnsi="Arial" w:cs="Arial"/>
                <w:color w:val="0000FF"/>
                <w:sz w:val="20"/>
                <w:szCs w:val="20"/>
              </w:rPr>
              <w:t xml:space="preserve"> no mitigating action required.</w:t>
            </w:r>
          </w:p>
        </w:tc>
      </w:tr>
      <w:tr w:rsidR="00ED5FD4" w:rsidRPr="004A1A98" w14:paraId="4F039AA8" w14:textId="77777777">
        <w:tc>
          <w:tcPr>
            <w:tcW w:w="9016" w:type="dxa"/>
          </w:tcPr>
          <w:p w14:paraId="68DD633A" w14:textId="77777777" w:rsidR="00ED5FD4" w:rsidRDefault="00ED5FD4">
            <w:pPr>
              <w:rPr>
                <w:rFonts w:ascii="Arial" w:hAnsi="Arial" w:cs="Arial"/>
                <w:i/>
                <w:iCs/>
                <w:color w:val="000000"/>
                <w:sz w:val="20"/>
                <w:szCs w:val="20"/>
              </w:rPr>
            </w:pPr>
            <w:r w:rsidRPr="004A1A98">
              <w:rPr>
                <w:rFonts w:ascii="Arial" w:hAnsi="Arial" w:cs="Arial"/>
                <w:i/>
                <w:iCs/>
                <w:color w:val="000000"/>
                <w:sz w:val="20"/>
                <w:szCs w:val="20"/>
              </w:rPr>
              <w:t>I scored this as excelling based on the policies in place and commitment from the CEO to stamp out bullying. However, I have no experience of witnessing or being bullied.</w:t>
            </w:r>
          </w:p>
          <w:p w14:paraId="63BD8CD9" w14:textId="77777777" w:rsidR="005255B7" w:rsidRDefault="005255B7">
            <w:pPr>
              <w:rPr>
                <w:rFonts w:ascii="Arial" w:hAnsi="Arial" w:cs="Arial"/>
                <w:i/>
                <w:iCs/>
                <w:color w:val="000000"/>
                <w:sz w:val="20"/>
                <w:szCs w:val="20"/>
              </w:rPr>
            </w:pPr>
          </w:p>
          <w:p w14:paraId="67AC108B" w14:textId="5F4F0C4D" w:rsidR="00D11718" w:rsidRPr="005255B7" w:rsidRDefault="00D11718">
            <w:pPr>
              <w:rPr>
                <w:rFonts w:ascii="Arial" w:hAnsi="Arial" w:cs="Arial"/>
                <w:sz w:val="20"/>
                <w:szCs w:val="20"/>
              </w:rPr>
            </w:pPr>
            <w:r w:rsidRPr="0070278C">
              <w:rPr>
                <w:rFonts w:ascii="Arial" w:hAnsi="Arial" w:cs="Arial"/>
                <w:color w:val="0000FF"/>
                <w:sz w:val="20"/>
                <w:szCs w:val="20"/>
              </w:rPr>
              <w:t xml:space="preserve">Response: </w:t>
            </w:r>
            <w:r w:rsidR="005255B7" w:rsidRPr="0070278C">
              <w:rPr>
                <w:rFonts w:ascii="Arial" w:hAnsi="Arial" w:cs="Arial"/>
                <w:color w:val="0000FF"/>
                <w:sz w:val="20"/>
                <w:szCs w:val="20"/>
              </w:rPr>
              <w:t>Positive</w:t>
            </w:r>
            <w:r w:rsidR="00E35DF7" w:rsidRPr="0070278C">
              <w:rPr>
                <w:rFonts w:ascii="Arial" w:hAnsi="Arial" w:cs="Arial"/>
                <w:color w:val="0000FF"/>
                <w:sz w:val="20"/>
                <w:szCs w:val="20"/>
              </w:rPr>
              <w:t xml:space="preserve">/Reflective </w:t>
            </w:r>
            <w:r w:rsidR="005255B7" w:rsidRPr="0070278C">
              <w:rPr>
                <w:rFonts w:ascii="Arial" w:hAnsi="Arial" w:cs="Arial"/>
                <w:color w:val="0000FF"/>
                <w:sz w:val="20"/>
                <w:szCs w:val="20"/>
              </w:rPr>
              <w:t>Feedback</w:t>
            </w:r>
            <w:r w:rsidR="0070278C" w:rsidRPr="0070278C">
              <w:rPr>
                <w:rFonts w:ascii="Arial" w:hAnsi="Arial" w:cs="Arial"/>
                <w:color w:val="0000FF"/>
                <w:sz w:val="20"/>
                <w:szCs w:val="20"/>
              </w:rPr>
              <w:t xml:space="preserve"> no mitigating action required.</w:t>
            </w:r>
          </w:p>
        </w:tc>
      </w:tr>
    </w:tbl>
    <w:p w14:paraId="5F6AD38E" w14:textId="0D31596E" w:rsidR="00ED5FD4" w:rsidRDefault="00ED5FD4" w:rsidP="001A0432">
      <w:pPr>
        <w:tabs>
          <w:tab w:val="left" w:pos="2040"/>
        </w:tabs>
        <w:rPr>
          <w:rFonts w:ascii="Arial" w:hAnsi="Arial" w:cs="Arial"/>
          <w:sz w:val="24"/>
          <w:szCs w:val="24"/>
        </w:rPr>
      </w:pPr>
    </w:p>
    <w:p w14:paraId="3369AEBE" w14:textId="77777777" w:rsidR="00E35DF7" w:rsidRDefault="00E35DF7" w:rsidP="001A0432">
      <w:pPr>
        <w:tabs>
          <w:tab w:val="left" w:pos="2040"/>
        </w:tabs>
        <w:rPr>
          <w:rFonts w:ascii="Arial" w:hAnsi="Arial" w:cs="Arial"/>
          <w:sz w:val="24"/>
          <w:szCs w:val="24"/>
        </w:rPr>
      </w:pPr>
    </w:p>
    <w:p w14:paraId="4DE3D974" w14:textId="77777777" w:rsidR="00E35DF7" w:rsidRDefault="00E35DF7" w:rsidP="001A0432">
      <w:pPr>
        <w:tabs>
          <w:tab w:val="left" w:pos="2040"/>
        </w:tabs>
        <w:rPr>
          <w:rFonts w:ascii="Arial" w:hAnsi="Arial" w:cs="Arial"/>
          <w:sz w:val="24"/>
          <w:szCs w:val="24"/>
        </w:rPr>
      </w:pPr>
    </w:p>
    <w:p w14:paraId="36F64B46" w14:textId="77777777" w:rsidR="00E35DF7" w:rsidRDefault="00E35DF7" w:rsidP="001A0432">
      <w:pPr>
        <w:tabs>
          <w:tab w:val="left" w:pos="2040"/>
        </w:tabs>
        <w:rPr>
          <w:rFonts w:ascii="Arial" w:hAnsi="Arial" w:cs="Arial"/>
          <w:sz w:val="24"/>
          <w:szCs w:val="24"/>
        </w:rPr>
      </w:pPr>
    </w:p>
    <w:p w14:paraId="77FF32C7" w14:textId="77777777" w:rsidR="00624A56" w:rsidRDefault="00624A56" w:rsidP="001A0432">
      <w:pPr>
        <w:tabs>
          <w:tab w:val="left" w:pos="2040"/>
        </w:tabs>
        <w:rPr>
          <w:rFonts w:ascii="Arial" w:hAnsi="Arial" w:cs="Arial"/>
          <w:sz w:val="24"/>
          <w:szCs w:val="24"/>
        </w:rPr>
      </w:pPr>
    </w:p>
    <w:p w14:paraId="39409033" w14:textId="7CE8DA0D" w:rsidR="00ED5FD4" w:rsidRDefault="00ED5FD4" w:rsidP="001A0432">
      <w:pPr>
        <w:tabs>
          <w:tab w:val="left" w:pos="2040"/>
        </w:tabs>
        <w:rPr>
          <w:rFonts w:ascii="Arial" w:hAnsi="Arial" w:cs="Arial"/>
          <w:sz w:val="24"/>
          <w:szCs w:val="24"/>
        </w:rPr>
      </w:pPr>
    </w:p>
    <w:p w14:paraId="76BCACC8" w14:textId="5547604B" w:rsidR="00ED5FD4" w:rsidRDefault="00ED5FD4" w:rsidP="00ED5FD4">
      <w:pPr>
        <w:tabs>
          <w:tab w:val="left" w:pos="2040"/>
        </w:tabs>
        <w:rPr>
          <w:rFonts w:ascii="Arial" w:hAnsi="Arial" w:cs="Arial"/>
          <w:b/>
          <w:bCs/>
          <w:i/>
          <w:iCs/>
          <w:sz w:val="24"/>
          <w:szCs w:val="24"/>
          <w:u w:val="single"/>
        </w:rPr>
      </w:pPr>
      <w:r>
        <w:rPr>
          <w:rFonts w:ascii="Arial" w:hAnsi="Arial" w:cs="Arial"/>
          <w:b/>
          <w:bCs/>
          <w:i/>
          <w:iCs/>
          <w:sz w:val="24"/>
          <w:szCs w:val="24"/>
          <w:u w:val="single"/>
        </w:rPr>
        <w:lastRenderedPageBreak/>
        <w:t xml:space="preserve">All feedback received for Outcome 2C: </w:t>
      </w:r>
    </w:p>
    <w:p w14:paraId="3F3D6FD7" w14:textId="4F1B809E" w:rsidR="00ED5FD4" w:rsidRDefault="00ED5FD4" w:rsidP="00ED5FD4">
      <w:pPr>
        <w:tabs>
          <w:tab w:val="left" w:pos="2040"/>
        </w:tabs>
        <w:rPr>
          <w:rFonts w:ascii="Arial" w:hAnsi="Arial" w:cs="Arial"/>
          <w:sz w:val="24"/>
          <w:szCs w:val="24"/>
        </w:rPr>
      </w:pPr>
      <w:r>
        <w:rPr>
          <w:rFonts w:ascii="Arial" w:hAnsi="Arial" w:cs="Arial"/>
          <w:sz w:val="24"/>
          <w:szCs w:val="24"/>
        </w:rPr>
        <w:t xml:space="preserve">Outcome 2C: Staff have access to independent support and advice when suffering from abuse, bullying harassment and physical violence from any source </w:t>
      </w:r>
    </w:p>
    <w:tbl>
      <w:tblPr>
        <w:tblStyle w:val="TableGrid"/>
        <w:tblW w:w="0" w:type="auto"/>
        <w:tblLook w:val="04A0" w:firstRow="1" w:lastRow="0" w:firstColumn="1" w:lastColumn="0" w:noHBand="0" w:noVBand="1"/>
      </w:tblPr>
      <w:tblGrid>
        <w:gridCol w:w="9016"/>
      </w:tblGrid>
      <w:tr w:rsidR="00ED5FD4" w:rsidRPr="004A1A98" w14:paraId="5A07664F" w14:textId="77777777">
        <w:tc>
          <w:tcPr>
            <w:tcW w:w="9016" w:type="dxa"/>
            <w:vAlign w:val="bottom"/>
          </w:tcPr>
          <w:p w14:paraId="7892B7A5" w14:textId="77777777" w:rsidR="00ED5FD4" w:rsidRP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t xml:space="preserve">zero tolerance poster, comms from chief exec and CPO, FTSU access on front page of IAN.  lots of staff network groups and ambassadors </w:t>
            </w:r>
          </w:p>
          <w:p w14:paraId="7C1202EE" w14:textId="4385A188" w:rsidR="00ED5FD4" w:rsidRPr="00ED5FD4" w:rsidRDefault="00ED5FD4" w:rsidP="00ED5FD4">
            <w:pPr>
              <w:rPr>
                <w:rFonts w:ascii="Arial" w:hAnsi="Arial" w:cs="Arial"/>
                <w:i/>
                <w:iCs/>
                <w:sz w:val="20"/>
                <w:szCs w:val="20"/>
              </w:rPr>
            </w:pPr>
          </w:p>
        </w:tc>
      </w:tr>
      <w:tr w:rsidR="00ED5FD4" w:rsidRPr="004A1A98" w14:paraId="05EA5147" w14:textId="77777777">
        <w:tc>
          <w:tcPr>
            <w:tcW w:w="9016" w:type="dxa"/>
            <w:vAlign w:val="bottom"/>
          </w:tcPr>
          <w:p w14:paraId="12DB6A5E" w14:textId="0594ECA9" w:rsidR="00ED5FD4" w:rsidRPr="00DF3A1A" w:rsidRDefault="00ED5FD4" w:rsidP="00ED5FD4">
            <w:pPr>
              <w:rPr>
                <w:rFonts w:ascii="Arial" w:hAnsi="Arial" w:cs="Arial"/>
                <w:i/>
                <w:iCs/>
                <w:sz w:val="20"/>
                <w:szCs w:val="20"/>
              </w:rPr>
            </w:pPr>
            <w:r w:rsidRPr="00DF3A1A">
              <w:rPr>
                <w:rFonts w:ascii="Arial" w:hAnsi="Arial" w:cs="Arial"/>
                <w:i/>
                <w:iCs/>
                <w:sz w:val="20"/>
                <w:szCs w:val="20"/>
              </w:rPr>
              <w:t xml:space="preserve">I think we can do more to engage with union reps but I think that staff networks are staff led, active and accessible.  I do think we need to look at the Staff Engagement Group and ensure we have representation from those in the other groups such as neurodiversity and also take note of different personalities such as those who are introverts as the profile does not mention any of that and we need to ensure that the staff voice at SEG is truly inclusive.  Agree with EIAs being applied for new policies.  It does concern me that the Freedom to Speak Up policy has a TBC for one of the named contact people and that does not give a good message to staff about being supported to speak out but there are other people named in that policy who are available.  On balance, I scored 2 for this on </w:t>
            </w:r>
            <w:r w:rsidR="004800CE" w:rsidRPr="00DF3A1A">
              <w:rPr>
                <w:rFonts w:ascii="Arial" w:hAnsi="Arial" w:cs="Arial"/>
                <w:i/>
                <w:iCs/>
                <w:sz w:val="20"/>
                <w:szCs w:val="20"/>
              </w:rPr>
              <w:t>Mentimeter</w:t>
            </w:r>
          </w:p>
          <w:p w14:paraId="1349AFCC" w14:textId="77777777" w:rsidR="004800CE" w:rsidRDefault="004800CE" w:rsidP="00ED5FD4">
            <w:pPr>
              <w:rPr>
                <w:rFonts w:ascii="Arial" w:hAnsi="Arial" w:cs="Arial"/>
                <w:i/>
                <w:iCs/>
                <w:color w:val="000000"/>
                <w:sz w:val="20"/>
                <w:szCs w:val="20"/>
              </w:rPr>
            </w:pPr>
          </w:p>
          <w:p w14:paraId="61DA11D0" w14:textId="779DF6B4" w:rsidR="00ED5FD4" w:rsidRPr="004323B2" w:rsidRDefault="004800CE" w:rsidP="00ED5FD4">
            <w:pPr>
              <w:rPr>
                <w:rFonts w:ascii="Arial" w:hAnsi="Arial" w:cs="Arial"/>
                <w:color w:val="0000FF"/>
                <w:sz w:val="20"/>
                <w:szCs w:val="20"/>
              </w:rPr>
            </w:pPr>
            <w:r w:rsidRPr="004323B2">
              <w:rPr>
                <w:rFonts w:ascii="Arial" w:hAnsi="Arial" w:cs="Arial"/>
                <w:color w:val="0000FF"/>
                <w:sz w:val="20"/>
                <w:szCs w:val="20"/>
              </w:rPr>
              <w:t xml:space="preserve">Action: Review SEG </w:t>
            </w:r>
            <w:r w:rsidR="009F4C12" w:rsidRPr="004323B2">
              <w:rPr>
                <w:rFonts w:ascii="Arial" w:hAnsi="Arial" w:cs="Arial"/>
                <w:color w:val="0000FF"/>
                <w:sz w:val="20"/>
                <w:szCs w:val="20"/>
              </w:rPr>
              <w:t>for inclusivity</w:t>
            </w:r>
            <w:r w:rsidR="00A22D6D" w:rsidRPr="004323B2">
              <w:rPr>
                <w:rFonts w:ascii="Arial" w:hAnsi="Arial" w:cs="Arial"/>
                <w:color w:val="0000FF"/>
                <w:sz w:val="20"/>
                <w:szCs w:val="20"/>
              </w:rPr>
              <w:t>, representative of the 7 portfolios</w:t>
            </w:r>
            <w:r w:rsidR="0082398D" w:rsidRPr="004323B2">
              <w:rPr>
                <w:rFonts w:ascii="Arial" w:hAnsi="Arial" w:cs="Arial"/>
                <w:color w:val="0000FF"/>
                <w:sz w:val="20"/>
                <w:szCs w:val="20"/>
              </w:rPr>
              <w:t>.</w:t>
            </w:r>
          </w:p>
        </w:tc>
      </w:tr>
      <w:tr w:rsidR="00ED5FD4" w:rsidRPr="004A1A98" w14:paraId="18D6C328" w14:textId="77777777">
        <w:tc>
          <w:tcPr>
            <w:tcW w:w="9016" w:type="dxa"/>
            <w:vAlign w:val="bottom"/>
          </w:tcPr>
          <w:p w14:paraId="4F242BF6" w14:textId="77777777" w:rsid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t>Wellbeing Guardian is also responsible for the People, Culture and Inclusion Committee.  He is dedicated to ensuring that Health and Wellbeing is paramount and acts as a critical friend to all staff and holds executive directors and accountable officers to account. Guidance is available for managers to have culturally sensitive health and wellbeing conversations with their staff using the cultural competence model.  Staff Equality Networks provide a safe space for staff to come together and discuss/share experiences and promote a just culture across the ICB so that lessons can be learnt and good practice can be shared. Staff Engagement Group representation ensures views of all staff can be discussed in a fair and unbiased way and seeks resolution of issues promoting high staff morale. Verbal updates are provided to the Executive Team after each meeting ensuring concerns can be escalated quickly and resolution can be sought. Other support services: • Confidential Text Support Service • Domestic Abuse Ambassadors • Mental Health First Aiders</w:t>
            </w:r>
          </w:p>
          <w:p w14:paraId="1EF02E74" w14:textId="77777777" w:rsidR="00FF7E35" w:rsidRDefault="00FF7E35" w:rsidP="00ED5FD4">
            <w:pPr>
              <w:rPr>
                <w:rFonts w:ascii="Arial" w:hAnsi="Arial" w:cs="Arial"/>
                <w:i/>
                <w:iCs/>
                <w:color w:val="000000"/>
                <w:sz w:val="20"/>
                <w:szCs w:val="20"/>
              </w:rPr>
            </w:pPr>
          </w:p>
          <w:p w14:paraId="791795B2" w14:textId="4F4B6328" w:rsidR="00ED5FD4" w:rsidRPr="003106F5" w:rsidRDefault="00FF7E35" w:rsidP="00ED5FD4">
            <w:pPr>
              <w:rPr>
                <w:rFonts w:ascii="Arial" w:hAnsi="Arial" w:cs="Arial"/>
                <w:color w:val="000000"/>
                <w:sz w:val="20"/>
                <w:szCs w:val="20"/>
              </w:rPr>
            </w:pPr>
            <w:r w:rsidRPr="004323B2">
              <w:rPr>
                <w:rFonts w:ascii="Arial" w:hAnsi="Arial" w:cs="Arial"/>
                <w:color w:val="0000FF"/>
                <w:sz w:val="20"/>
                <w:szCs w:val="20"/>
              </w:rPr>
              <w:t>Response:</w:t>
            </w:r>
            <w:r w:rsidR="003106F5" w:rsidRPr="004323B2">
              <w:rPr>
                <w:rFonts w:ascii="Arial" w:hAnsi="Arial" w:cs="Arial"/>
                <w:color w:val="0000FF"/>
                <w:sz w:val="20"/>
                <w:szCs w:val="20"/>
              </w:rPr>
              <w:t xml:space="preserve"> Positive Feedback</w:t>
            </w:r>
            <w:r w:rsidR="004323B2" w:rsidRPr="004323B2">
              <w:rPr>
                <w:rFonts w:ascii="Arial" w:hAnsi="Arial" w:cs="Arial"/>
                <w:color w:val="0000FF"/>
                <w:sz w:val="20"/>
                <w:szCs w:val="20"/>
              </w:rPr>
              <w:t xml:space="preserve"> no mitigating action required</w:t>
            </w:r>
            <w:r w:rsidR="006D54C7">
              <w:rPr>
                <w:rFonts w:ascii="Arial" w:hAnsi="Arial" w:cs="Arial"/>
                <w:color w:val="0000FF"/>
                <w:sz w:val="20"/>
                <w:szCs w:val="20"/>
              </w:rPr>
              <w:t>.</w:t>
            </w:r>
          </w:p>
        </w:tc>
      </w:tr>
      <w:tr w:rsidR="00ED5FD4" w:rsidRPr="004A1A98" w14:paraId="618DE3F1" w14:textId="77777777">
        <w:tc>
          <w:tcPr>
            <w:tcW w:w="9016" w:type="dxa"/>
            <w:vAlign w:val="bottom"/>
          </w:tcPr>
          <w:p w14:paraId="4930E3E6" w14:textId="77777777" w:rsid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t>I do believe that there are appropriate mechanisms to support people in these situations but again, it is reliant on them having the confidence to access it.</w:t>
            </w:r>
          </w:p>
          <w:p w14:paraId="361B45B0" w14:textId="77777777" w:rsidR="009160EB" w:rsidRDefault="009160EB" w:rsidP="00ED5FD4">
            <w:pPr>
              <w:rPr>
                <w:rFonts w:ascii="Arial" w:hAnsi="Arial" w:cs="Arial"/>
                <w:i/>
                <w:iCs/>
                <w:color w:val="000000"/>
                <w:sz w:val="20"/>
                <w:szCs w:val="20"/>
              </w:rPr>
            </w:pPr>
          </w:p>
          <w:p w14:paraId="41C5EFD0" w14:textId="1BF2AD91" w:rsidR="00ED5FD4" w:rsidRPr="0058707F" w:rsidRDefault="00956D2B" w:rsidP="00ED5FD4">
            <w:pPr>
              <w:rPr>
                <w:rFonts w:ascii="Arial" w:hAnsi="Arial" w:cs="Arial"/>
                <w:color w:val="FF0000"/>
                <w:sz w:val="20"/>
                <w:szCs w:val="20"/>
              </w:rPr>
            </w:pPr>
            <w:r>
              <w:rPr>
                <w:rFonts w:ascii="Arial" w:hAnsi="Arial" w:cs="Arial"/>
                <w:color w:val="0000FF"/>
                <w:sz w:val="20"/>
                <w:szCs w:val="20"/>
              </w:rPr>
              <w:t xml:space="preserve">Action: </w:t>
            </w:r>
            <w:r w:rsidR="006D54C7" w:rsidRPr="006D54C7">
              <w:rPr>
                <w:rFonts w:ascii="Arial" w:hAnsi="Arial" w:cs="Arial"/>
                <w:color w:val="0000FF"/>
                <w:sz w:val="20"/>
                <w:szCs w:val="20"/>
              </w:rPr>
              <w:t xml:space="preserve">Work with ICB Staff Networks &amp; SEG to develop initiatives to encourage staff to disclose and/or seek support e.g. Consider as a possible development session discussion at Staff Development Day.  </w:t>
            </w:r>
          </w:p>
        </w:tc>
      </w:tr>
      <w:tr w:rsidR="00ED5FD4" w:rsidRPr="004A1A98" w14:paraId="7A412945" w14:textId="77777777">
        <w:tc>
          <w:tcPr>
            <w:tcW w:w="9016" w:type="dxa"/>
            <w:vAlign w:val="bottom"/>
          </w:tcPr>
          <w:p w14:paraId="435DA98E" w14:textId="77777777" w:rsid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t>Excelling - rationale is similar to 2a plus access to independent counselling services and the opening up of coaching &amp; mentoring to all staff</w:t>
            </w:r>
          </w:p>
          <w:p w14:paraId="233EF5D8" w14:textId="77777777" w:rsidR="005D7078" w:rsidRDefault="005D7078" w:rsidP="00ED5FD4">
            <w:pPr>
              <w:rPr>
                <w:rFonts w:ascii="Arial" w:hAnsi="Arial" w:cs="Arial"/>
                <w:i/>
                <w:iCs/>
                <w:color w:val="000000"/>
                <w:sz w:val="20"/>
                <w:szCs w:val="20"/>
              </w:rPr>
            </w:pPr>
          </w:p>
          <w:p w14:paraId="789EAC33" w14:textId="1AF9EEDA" w:rsidR="00ED5FD4" w:rsidRPr="005D7078" w:rsidRDefault="006D54C7" w:rsidP="00ED5FD4">
            <w:pPr>
              <w:rPr>
                <w:rFonts w:ascii="Arial" w:hAnsi="Arial" w:cs="Arial"/>
                <w:color w:val="000000"/>
                <w:sz w:val="20"/>
                <w:szCs w:val="20"/>
              </w:rPr>
            </w:pPr>
            <w:r w:rsidRPr="004323B2">
              <w:rPr>
                <w:rFonts w:ascii="Arial" w:hAnsi="Arial" w:cs="Arial"/>
                <w:color w:val="0000FF"/>
                <w:sz w:val="20"/>
                <w:szCs w:val="20"/>
              </w:rPr>
              <w:t>Response: Positive Feedback no mitigating action required</w:t>
            </w:r>
            <w:r>
              <w:rPr>
                <w:rFonts w:ascii="Arial" w:hAnsi="Arial" w:cs="Arial"/>
                <w:color w:val="0000FF"/>
                <w:sz w:val="20"/>
                <w:szCs w:val="20"/>
              </w:rPr>
              <w:t>.</w:t>
            </w:r>
          </w:p>
        </w:tc>
      </w:tr>
      <w:tr w:rsidR="00ED5FD4" w:rsidRPr="004A1A98" w14:paraId="1604562F" w14:textId="77777777">
        <w:tc>
          <w:tcPr>
            <w:tcW w:w="9016" w:type="dxa"/>
            <w:vAlign w:val="bottom"/>
          </w:tcPr>
          <w:p w14:paraId="281635FB" w14:textId="521D2FF3" w:rsid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t>Provided documentation didn't given assurance how much that is publicised, how accessed and promoted</w:t>
            </w:r>
            <w:r w:rsidR="00073673">
              <w:rPr>
                <w:rFonts w:ascii="Arial" w:hAnsi="Arial" w:cs="Arial"/>
                <w:i/>
                <w:iCs/>
                <w:color w:val="000000"/>
                <w:sz w:val="20"/>
                <w:szCs w:val="20"/>
              </w:rPr>
              <w:t>.</w:t>
            </w:r>
          </w:p>
          <w:p w14:paraId="6F0B0DDD" w14:textId="77777777" w:rsidR="00FF58F8" w:rsidRDefault="00FF58F8" w:rsidP="00ED5FD4">
            <w:pPr>
              <w:rPr>
                <w:rFonts w:ascii="Arial" w:hAnsi="Arial" w:cs="Arial"/>
                <w:i/>
                <w:iCs/>
                <w:color w:val="000000"/>
                <w:sz w:val="20"/>
                <w:szCs w:val="20"/>
              </w:rPr>
            </w:pPr>
          </w:p>
          <w:p w14:paraId="30D928F0" w14:textId="1E20102F" w:rsidR="00ED5FD4" w:rsidRPr="00C10A7B" w:rsidRDefault="00FF58F8" w:rsidP="00ED5FD4">
            <w:pPr>
              <w:rPr>
                <w:rFonts w:ascii="Arial" w:hAnsi="Arial" w:cs="Arial"/>
                <w:color w:val="FF0000"/>
                <w:sz w:val="20"/>
                <w:szCs w:val="20"/>
              </w:rPr>
            </w:pPr>
            <w:r w:rsidRPr="003B1469">
              <w:rPr>
                <w:rFonts w:ascii="Arial" w:hAnsi="Arial" w:cs="Arial"/>
                <w:color w:val="0000FF"/>
                <w:sz w:val="20"/>
                <w:szCs w:val="20"/>
              </w:rPr>
              <w:t xml:space="preserve">Action; Monitor </w:t>
            </w:r>
            <w:r w:rsidR="00BD0D88" w:rsidRPr="003B1469">
              <w:rPr>
                <w:rFonts w:ascii="Arial" w:hAnsi="Arial" w:cs="Arial"/>
                <w:color w:val="0000FF"/>
                <w:sz w:val="20"/>
                <w:szCs w:val="20"/>
              </w:rPr>
              <w:t>and report on s</w:t>
            </w:r>
            <w:r w:rsidR="005A2B1F" w:rsidRPr="003B1469">
              <w:rPr>
                <w:rFonts w:ascii="Arial" w:hAnsi="Arial" w:cs="Arial"/>
                <w:color w:val="0000FF"/>
                <w:sz w:val="20"/>
                <w:szCs w:val="20"/>
              </w:rPr>
              <w:t xml:space="preserve">taff </w:t>
            </w:r>
            <w:r w:rsidR="00186FAE" w:rsidRPr="003B1469">
              <w:rPr>
                <w:rFonts w:ascii="Arial" w:hAnsi="Arial" w:cs="Arial"/>
                <w:color w:val="0000FF"/>
                <w:sz w:val="20"/>
                <w:szCs w:val="20"/>
              </w:rPr>
              <w:t xml:space="preserve">accessing support </w:t>
            </w:r>
            <w:r w:rsidR="00C10A7B" w:rsidRPr="003B1469">
              <w:rPr>
                <w:rFonts w:ascii="Arial" w:hAnsi="Arial" w:cs="Arial"/>
                <w:color w:val="0000FF"/>
                <w:sz w:val="20"/>
                <w:szCs w:val="20"/>
              </w:rPr>
              <w:t xml:space="preserve">and </w:t>
            </w:r>
            <w:r w:rsidR="00BD0D88" w:rsidRPr="003B1469">
              <w:rPr>
                <w:rFonts w:ascii="Arial" w:hAnsi="Arial" w:cs="Arial"/>
                <w:color w:val="0000FF"/>
                <w:sz w:val="20"/>
                <w:szCs w:val="20"/>
              </w:rPr>
              <w:t xml:space="preserve">their </w:t>
            </w:r>
            <w:r w:rsidR="00C10A7B" w:rsidRPr="003B1469">
              <w:rPr>
                <w:rFonts w:ascii="Arial" w:hAnsi="Arial" w:cs="Arial"/>
                <w:color w:val="0000FF"/>
                <w:sz w:val="20"/>
                <w:szCs w:val="20"/>
              </w:rPr>
              <w:t>experiences/outcomes</w:t>
            </w:r>
            <w:r w:rsidR="001F2500" w:rsidRPr="003B1469">
              <w:rPr>
                <w:rFonts w:ascii="Arial" w:hAnsi="Arial" w:cs="Arial"/>
                <w:color w:val="0000FF"/>
                <w:sz w:val="20"/>
                <w:szCs w:val="20"/>
              </w:rPr>
              <w:t xml:space="preserve"> </w:t>
            </w:r>
            <w:r w:rsidR="001A623F" w:rsidRPr="003B1469">
              <w:rPr>
                <w:rFonts w:ascii="Arial" w:hAnsi="Arial" w:cs="Arial"/>
                <w:color w:val="0000FF"/>
                <w:sz w:val="20"/>
                <w:szCs w:val="20"/>
              </w:rPr>
              <w:t>by</w:t>
            </w:r>
            <w:r w:rsidR="00186FAE" w:rsidRPr="003B1469">
              <w:rPr>
                <w:rFonts w:ascii="Arial" w:hAnsi="Arial" w:cs="Arial"/>
                <w:color w:val="0000FF"/>
                <w:sz w:val="20"/>
                <w:szCs w:val="20"/>
              </w:rPr>
              <w:t xml:space="preserve"> </w:t>
            </w:r>
            <w:r w:rsidR="00BD0D88" w:rsidRPr="003B1469">
              <w:rPr>
                <w:rFonts w:ascii="Arial" w:hAnsi="Arial" w:cs="Arial"/>
                <w:color w:val="0000FF"/>
                <w:sz w:val="20"/>
                <w:szCs w:val="20"/>
              </w:rPr>
              <w:t xml:space="preserve">relevant </w:t>
            </w:r>
            <w:r w:rsidR="00186FAE" w:rsidRPr="003B1469">
              <w:rPr>
                <w:rFonts w:ascii="Arial" w:hAnsi="Arial" w:cs="Arial"/>
                <w:color w:val="0000FF"/>
                <w:sz w:val="20"/>
                <w:szCs w:val="20"/>
              </w:rPr>
              <w:t>protected characteristic</w:t>
            </w:r>
            <w:r w:rsidR="00BD0D88" w:rsidRPr="003B1469">
              <w:rPr>
                <w:rFonts w:ascii="Arial" w:hAnsi="Arial" w:cs="Arial"/>
                <w:color w:val="0000FF"/>
                <w:sz w:val="20"/>
                <w:szCs w:val="20"/>
              </w:rPr>
              <w:t>s</w:t>
            </w:r>
            <w:r w:rsidR="003B1469" w:rsidRPr="003B1469">
              <w:rPr>
                <w:rFonts w:ascii="Arial" w:hAnsi="Arial" w:cs="Arial"/>
                <w:color w:val="0000FF"/>
                <w:sz w:val="20"/>
                <w:szCs w:val="20"/>
              </w:rPr>
              <w:t>.</w:t>
            </w:r>
          </w:p>
        </w:tc>
      </w:tr>
      <w:tr w:rsidR="00ED5FD4" w:rsidRPr="004A1A98" w14:paraId="61418908" w14:textId="77777777">
        <w:tc>
          <w:tcPr>
            <w:tcW w:w="9016" w:type="dxa"/>
            <w:vAlign w:val="bottom"/>
          </w:tcPr>
          <w:p w14:paraId="572E0293" w14:textId="77777777" w:rsidR="00ED5FD4" w:rsidRP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t>We have system where staff can access help from independent source for further support and advice.</w:t>
            </w:r>
          </w:p>
          <w:p w14:paraId="7E20D0E7" w14:textId="77777777" w:rsidR="00ED5FD4" w:rsidRDefault="00ED5FD4" w:rsidP="00ED5FD4">
            <w:pPr>
              <w:rPr>
                <w:rFonts w:ascii="Arial" w:hAnsi="Arial" w:cs="Arial"/>
                <w:i/>
                <w:iCs/>
                <w:sz w:val="20"/>
                <w:szCs w:val="20"/>
              </w:rPr>
            </w:pPr>
          </w:p>
          <w:p w14:paraId="05BDE687" w14:textId="00A302F1" w:rsidR="00BD0D88" w:rsidRPr="00ED2F6F" w:rsidRDefault="00BD0D88" w:rsidP="00ED5FD4">
            <w:pPr>
              <w:rPr>
                <w:rFonts w:ascii="Arial" w:hAnsi="Arial" w:cs="Arial"/>
                <w:sz w:val="20"/>
                <w:szCs w:val="20"/>
              </w:rPr>
            </w:pPr>
            <w:r w:rsidRPr="00E275ED">
              <w:rPr>
                <w:rFonts w:ascii="Arial" w:hAnsi="Arial" w:cs="Arial"/>
                <w:color w:val="0000FF"/>
                <w:sz w:val="20"/>
                <w:szCs w:val="20"/>
              </w:rPr>
              <w:t>Response</w:t>
            </w:r>
            <w:r w:rsidR="009D1370" w:rsidRPr="00E275ED">
              <w:rPr>
                <w:rFonts w:ascii="Arial" w:hAnsi="Arial" w:cs="Arial"/>
                <w:color w:val="0000FF"/>
                <w:sz w:val="20"/>
                <w:szCs w:val="20"/>
              </w:rPr>
              <w:t>: Supportive</w:t>
            </w:r>
            <w:r w:rsidR="00ED2F6F" w:rsidRPr="00E275ED">
              <w:rPr>
                <w:rFonts w:ascii="Arial" w:hAnsi="Arial" w:cs="Arial"/>
                <w:color w:val="0000FF"/>
                <w:sz w:val="20"/>
                <w:szCs w:val="20"/>
              </w:rPr>
              <w:t xml:space="preserve"> Feedback</w:t>
            </w:r>
            <w:r w:rsidR="00E275ED" w:rsidRPr="00E275ED">
              <w:rPr>
                <w:rFonts w:ascii="Arial" w:hAnsi="Arial" w:cs="Arial"/>
                <w:color w:val="0000FF"/>
                <w:sz w:val="20"/>
                <w:szCs w:val="20"/>
              </w:rPr>
              <w:t xml:space="preserve"> no mitigating action required</w:t>
            </w:r>
          </w:p>
        </w:tc>
      </w:tr>
      <w:tr w:rsidR="00ED5FD4" w:rsidRPr="004A1A98" w14:paraId="6A23E40F" w14:textId="77777777">
        <w:tc>
          <w:tcPr>
            <w:tcW w:w="9016" w:type="dxa"/>
            <w:vAlign w:val="bottom"/>
          </w:tcPr>
          <w:p w14:paraId="0B90B8E8" w14:textId="5F72EB88" w:rsidR="00ED5FD4" w:rsidRPr="00DF3A1A" w:rsidRDefault="00ED5FD4" w:rsidP="00ED5FD4">
            <w:pPr>
              <w:rPr>
                <w:rFonts w:ascii="Arial" w:hAnsi="Arial" w:cs="Arial"/>
                <w:i/>
                <w:iCs/>
                <w:sz w:val="20"/>
                <w:szCs w:val="20"/>
              </w:rPr>
            </w:pPr>
            <w:r w:rsidRPr="00DF3A1A">
              <w:rPr>
                <w:rFonts w:ascii="Arial" w:hAnsi="Arial" w:cs="Arial"/>
                <w:i/>
                <w:iCs/>
                <w:sz w:val="20"/>
                <w:szCs w:val="20"/>
              </w:rPr>
              <w:t xml:space="preserve">I scored a 2 because there are good networks which are staff-led, and there is a lot of support available, including from outside the line management structure.  To be able to achieve 3 you need to address the union rep pooling and also the point about monitoring and acting upon data re harassment and bullying. </w:t>
            </w:r>
            <w:r w:rsidR="00624A56" w:rsidRPr="00DF3A1A">
              <w:rPr>
                <w:rFonts w:ascii="Arial" w:hAnsi="Arial" w:cs="Arial"/>
                <w:i/>
                <w:iCs/>
                <w:sz w:val="20"/>
                <w:szCs w:val="20"/>
              </w:rPr>
              <w:t>Also,</w:t>
            </w:r>
            <w:r w:rsidRPr="00DF3A1A">
              <w:rPr>
                <w:rFonts w:ascii="Arial" w:hAnsi="Arial" w:cs="Arial"/>
                <w:i/>
                <w:iCs/>
                <w:sz w:val="20"/>
                <w:szCs w:val="20"/>
              </w:rPr>
              <w:t xml:space="preserve"> to use evidence from people's experiences - the only way to do this is to be able to share and be open about any reporting and how it is acted upon.</w:t>
            </w:r>
          </w:p>
          <w:p w14:paraId="45BB0494" w14:textId="77777777" w:rsidR="001A623F" w:rsidRDefault="001A623F" w:rsidP="00ED5FD4">
            <w:pPr>
              <w:rPr>
                <w:rFonts w:ascii="Arial" w:hAnsi="Arial" w:cs="Arial"/>
                <w:i/>
                <w:iCs/>
                <w:color w:val="000000"/>
                <w:sz w:val="20"/>
                <w:szCs w:val="20"/>
              </w:rPr>
            </w:pPr>
          </w:p>
          <w:p w14:paraId="7B579609" w14:textId="47140D19" w:rsidR="00ED5FD4" w:rsidRPr="00F52996" w:rsidRDefault="00D85824" w:rsidP="00ED5FD4">
            <w:pPr>
              <w:rPr>
                <w:rFonts w:ascii="Arial" w:hAnsi="Arial" w:cs="Arial"/>
                <w:color w:val="FF0000"/>
                <w:sz w:val="20"/>
                <w:szCs w:val="20"/>
              </w:rPr>
            </w:pPr>
            <w:r w:rsidRPr="00287D36">
              <w:rPr>
                <w:rFonts w:ascii="Arial" w:hAnsi="Arial" w:cs="Arial"/>
                <w:color w:val="0000FF"/>
                <w:sz w:val="20"/>
                <w:szCs w:val="20"/>
              </w:rPr>
              <w:t xml:space="preserve">Action: </w:t>
            </w:r>
            <w:r w:rsidR="00FC2881" w:rsidRPr="00287D36">
              <w:rPr>
                <w:rFonts w:ascii="Arial" w:hAnsi="Arial" w:cs="Arial"/>
                <w:color w:val="0000FF"/>
                <w:sz w:val="20"/>
                <w:szCs w:val="20"/>
              </w:rPr>
              <w:t>E</w:t>
            </w:r>
            <w:r w:rsidR="0084641B" w:rsidRPr="00287D36">
              <w:rPr>
                <w:rFonts w:ascii="Arial" w:hAnsi="Arial" w:cs="Arial"/>
                <w:color w:val="0000FF"/>
                <w:sz w:val="20"/>
                <w:szCs w:val="20"/>
              </w:rPr>
              <w:t xml:space="preserve">stablish staff side </w:t>
            </w:r>
            <w:r w:rsidR="0095466B" w:rsidRPr="00287D36">
              <w:rPr>
                <w:rFonts w:ascii="Arial" w:hAnsi="Arial" w:cs="Arial"/>
                <w:color w:val="0000FF"/>
                <w:sz w:val="20"/>
                <w:szCs w:val="20"/>
              </w:rPr>
              <w:t>procedure</w:t>
            </w:r>
            <w:r w:rsidR="00F52996" w:rsidRPr="00287D36">
              <w:rPr>
                <w:rFonts w:ascii="Arial" w:hAnsi="Arial" w:cs="Arial"/>
                <w:color w:val="0000FF"/>
                <w:sz w:val="20"/>
                <w:szCs w:val="20"/>
              </w:rPr>
              <w:t xml:space="preserve"> </w:t>
            </w:r>
            <w:r w:rsidR="00624A56" w:rsidRPr="00287D36">
              <w:rPr>
                <w:rFonts w:ascii="Arial" w:hAnsi="Arial" w:cs="Arial"/>
                <w:color w:val="0000FF"/>
                <w:sz w:val="20"/>
                <w:szCs w:val="20"/>
              </w:rPr>
              <w:t>to</w:t>
            </w:r>
            <w:r w:rsidR="0075102A" w:rsidRPr="00287D36">
              <w:rPr>
                <w:rFonts w:ascii="Arial" w:hAnsi="Arial" w:cs="Arial"/>
                <w:color w:val="0000FF"/>
                <w:sz w:val="20"/>
                <w:szCs w:val="20"/>
              </w:rPr>
              <w:t xml:space="preserve"> </w:t>
            </w:r>
            <w:r w:rsidR="00F52996" w:rsidRPr="00287D36">
              <w:rPr>
                <w:rFonts w:ascii="Arial" w:hAnsi="Arial" w:cs="Arial"/>
                <w:color w:val="0000FF"/>
                <w:sz w:val="20"/>
                <w:szCs w:val="20"/>
              </w:rPr>
              <w:t>m</w:t>
            </w:r>
            <w:r w:rsidR="0047065E" w:rsidRPr="00287D36">
              <w:rPr>
                <w:rFonts w:ascii="Arial" w:hAnsi="Arial" w:cs="Arial"/>
                <w:color w:val="0000FF"/>
                <w:sz w:val="20"/>
                <w:szCs w:val="20"/>
              </w:rPr>
              <w:t>onitor</w:t>
            </w:r>
            <w:r w:rsidR="0075102A" w:rsidRPr="00287D36">
              <w:rPr>
                <w:rFonts w:ascii="Arial" w:hAnsi="Arial" w:cs="Arial"/>
                <w:color w:val="0000FF"/>
                <w:sz w:val="20"/>
                <w:szCs w:val="20"/>
              </w:rPr>
              <w:t xml:space="preserve"> activity, </w:t>
            </w:r>
            <w:r w:rsidR="00625785" w:rsidRPr="00287D36">
              <w:rPr>
                <w:rFonts w:ascii="Arial" w:hAnsi="Arial" w:cs="Arial"/>
                <w:color w:val="0000FF"/>
                <w:sz w:val="20"/>
                <w:szCs w:val="20"/>
              </w:rPr>
              <w:t>report on</w:t>
            </w:r>
            <w:r w:rsidR="00F52996" w:rsidRPr="00287D36">
              <w:rPr>
                <w:rFonts w:ascii="Arial" w:hAnsi="Arial" w:cs="Arial"/>
                <w:color w:val="0000FF"/>
                <w:sz w:val="20"/>
                <w:szCs w:val="20"/>
              </w:rPr>
              <w:t xml:space="preserve"> </w:t>
            </w:r>
            <w:r w:rsidR="00625785" w:rsidRPr="00287D36">
              <w:rPr>
                <w:rFonts w:ascii="Arial" w:hAnsi="Arial" w:cs="Arial"/>
                <w:color w:val="0000FF"/>
                <w:sz w:val="20"/>
                <w:szCs w:val="20"/>
              </w:rPr>
              <w:t>t</w:t>
            </w:r>
            <w:r w:rsidR="00AE4BD1" w:rsidRPr="00287D36">
              <w:rPr>
                <w:rFonts w:ascii="Arial" w:hAnsi="Arial" w:cs="Arial"/>
                <w:color w:val="0000FF"/>
                <w:sz w:val="20"/>
                <w:szCs w:val="20"/>
              </w:rPr>
              <w:t xml:space="preserve">angible and </w:t>
            </w:r>
            <w:r w:rsidR="00625785" w:rsidRPr="00287D36">
              <w:rPr>
                <w:rFonts w:ascii="Arial" w:hAnsi="Arial" w:cs="Arial"/>
                <w:color w:val="0000FF"/>
                <w:sz w:val="20"/>
                <w:szCs w:val="20"/>
              </w:rPr>
              <w:t>m</w:t>
            </w:r>
            <w:r w:rsidR="00AE4BD1" w:rsidRPr="00287D36">
              <w:rPr>
                <w:rFonts w:ascii="Arial" w:hAnsi="Arial" w:cs="Arial"/>
                <w:color w:val="0000FF"/>
                <w:sz w:val="20"/>
                <w:szCs w:val="20"/>
              </w:rPr>
              <w:t xml:space="preserve">easurable </w:t>
            </w:r>
            <w:r w:rsidR="00625785" w:rsidRPr="00287D36">
              <w:rPr>
                <w:rFonts w:ascii="Arial" w:hAnsi="Arial" w:cs="Arial"/>
                <w:color w:val="0000FF"/>
                <w:sz w:val="20"/>
                <w:szCs w:val="20"/>
              </w:rPr>
              <w:t>outcomes</w:t>
            </w:r>
            <w:r w:rsidR="00F52996" w:rsidRPr="00287D36">
              <w:rPr>
                <w:rFonts w:ascii="Arial" w:hAnsi="Arial" w:cs="Arial"/>
                <w:color w:val="0000FF"/>
                <w:sz w:val="20"/>
                <w:szCs w:val="20"/>
              </w:rPr>
              <w:t>.</w:t>
            </w:r>
          </w:p>
        </w:tc>
      </w:tr>
      <w:tr w:rsidR="00ED5FD4" w:rsidRPr="004A1A98" w14:paraId="464D0512" w14:textId="77777777">
        <w:tc>
          <w:tcPr>
            <w:tcW w:w="9016" w:type="dxa"/>
            <w:vAlign w:val="bottom"/>
          </w:tcPr>
          <w:p w14:paraId="3DB27E51" w14:textId="77777777" w:rsid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lastRenderedPageBreak/>
              <w:t>The organisation has support in place, but I think that staff feel nothing will change, given comment at 2B that individuals who bully don't appear to be dealt with.</w:t>
            </w:r>
          </w:p>
          <w:p w14:paraId="48FD63B7" w14:textId="77777777" w:rsidR="00781B48" w:rsidRDefault="00781B48" w:rsidP="00ED5FD4">
            <w:pPr>
              <w:rPr>
                <w:rFonts w:ascii="Arial" w:hAnsi="Arial" w:cs="Arial"/>
                <w:i/>
                <w:iCs/>
                <w:color w:val="000000"/>
                <w:sz w:val="20"/>
                <w:szCs w:val="20"/>
              </w:rPr>
            </w:pPr>
          </w:p>
          <w:p w14:paraId="208C6D62" w14:textId="68B9BB98" w:rsidR="003101C5" w:rsidRPr="0067103A" w:rsidRDefault="00F65DB7" w:rsidP="00ED5FD4">
            <w:pPr>
              <w:rPr>
                <w:rFonts w:ascii="Arial" w:hAnsi="Arial" w:cs="Arial"/>
                <w:color w:val="0000FF"/>
                <w:sz w:val="20"/>
                <w:szCs w:val="20"/>
              </w:rPr>
            </w:pPr>
            <w:r w:rsidRPr="00F65DB7">
              <w:rPr>
                <w:rFonts w:ascii="Arial" w:hAnsi="Arial" w:cs="Arial"/>
                <w:color w:val="0000FF"/>
                <w:sz w:val="20"/>
                <w:szCs w:val="20"/>
              </w:rPr>
              <w:t>Action; Monitor and report on staff accessing support and their experiences/outcomes by relevant protected characteristics.</w:t>
            </w:r>
          </w:p>
        </w:tc>
      </w:tr>
      <w:tr w:rsidR="00ED5FD4" w:rsidRPr="004A1A98" w14:paraId="064EDF76" w14:textId="77777777">
        <w:tc>
          <w:tcPr>
            <w:tcW w:w="9016" w:type="dxa"/>
            <w:vAlign w:val="bottom"/>
          </w:tcPr>
          <w:p w14:paraId="64FA8152" w14:textId="283DCD23" w:rsid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t xml:space="preserve">Referral processes exist for independent support and advice, but I </w:t>
            </w:r>
            <w:r w:rsidR="009079DF" w:rsidRPr="00ED5FD4">
              <w:rPr>
                <w:rFonts w:ascii="Arial" w:hAnsi="Arial" w:cs="Arial"/>
                <w:i/>
                <w:iCs/>
                <w:color w:val="000000"/>
                <w:sz w:val="20"/>
                <w:szCs w:val="20"/>
              </w:rPr>
              <w:t>don’t</w:t>
            </w:r>
            <w:r w:rsidRPr="00ED5FD4">
              <w:rPr>
                <w:rFonts w:ascii="Arial" w:hAnsi="Arial" w:cs="Arial"/>
                <w:i/>
                <w:iCs/>
                <w:color w:val="000000"/>
                <w:sz w:val="20"/>
                <w:szCs w:val="20"/>
              </w:rPr>
              <w:t xml:space="preserve"> feel the level of support provided is sufficient enough.</w:t>
            </w:r>
          </w:p>
          <w:p w14:paraId="27401F68" w14:textId="77777777" w:rsidR="007F6392" w:rsidRDefault="007F6392" w:rsidP="00ED5FD4">
            <w:pPr>
              <w:rPr>
                <w:rFonts w:ascii="Arial" w:hAnsi="Arial" w:cs="Arial"/>
                <w:i/>
                <w:iCs/>
                <w:color w:val="000000"/>
                <w:sz w:val="20"/>
                <w:szCs w:val="20"/>
              </w:rPr>
            </w:pPr>
          </w:p>
          <w:p w14:paraId="13C84D6C" w14:textId="34BA4974" w:rsidR="00ED5FD4" w:rsidRPr="002B1ABF" w:rsidRDefault="00F65DB7" w:rsidP="00ED5FD4">
            <w:pPr>
              <w:rPr>
                <w:rFonts w:ascii="Arial" w:hAnsi="Arial" w:cs="Arial"/>
                <w:color w:val="FF0000"/>
                <w:sz w:val="20"/>
                <w:szCs w:val="20"/>
              </w:rPr>
            </w:pPr>
            <w:r w:rsidRPr="00F65DB7">
              <w:rPr>
                <w:rFonts w:ascii="Arial" w:hAnsi="Arial" w:cs="Arial"/>
                <w:color w:val="0000FF"/>
                <w:sz w:val="20"/>
                <w:szCs w:val="20"/>
              </w:rPr>
              <w:t>Action; Monitor and report on staff accessing support and their experiences/outcomes by relevant protected characteristics.</w:t>
            </w:r>
          </w:p>
        </w:tc>
      </w:tr>
    </w:tbl>
    <w:p w14:paraId="1ADF6053" w14:textId="78965320" w:rsidR="00ED5FD4" w:rsidRDefault="00ED5FD4" w:rsidP="00ED5FD4">
      <w:pPr>
        <w:tabs>
          <w:tab w:val="left" w:pos="2040"/>
        </w:tabs>
        <w:rPr>
          <w:rFonts w:ascii="Arial" w:hAnsi="Arial" w:cs="Arial"/>
          <w:sz w:val="24"/>
          <w:szCs w:val="24"/>
        </w:rPr>
      </w:pPr>
    </w:p>
    <w:p w14:paraId="29F352D0" w14:textId="3351C19E" w:rsidR="00ED5FD4" w:rsidRDefault="00ED5FD4" w:rsidP="001A0432">
      <w:pPr>
        <w:tabs>
          <w:tab w:val="left" w:pos="2040"/>
        </w:tabs>
        <w:rPr>
          <w:rFonts w:ascii="Arial" w:hAnsi="Arial" w:cs="Arial"/>
          <w:sz w:val="24"/>
          <w:szCs w:val="24"/>
        </w:rPr>
      </w:pPr>
    </w:p>
    <w:p w14:paraId="7C38ADE0" w14:textId="48D34865" w:rsidR="00ED5FD4" w:rsidRDefault="00ED5FD4" w:rsidP="00ED5FD4">
      <w:pPr>
        <w:tabs>
          <w:tab w:val="left" w:pos="2040"/>
        </w:tabs>
        <w:rPr>
          <w:rFonts w:ascii="Arial" w:hAnsi="Arial" w:cs="Arial"/>
          <w:b/>
          <w:bCs/>
          <w:i/>
          <w:iCs/>
          <w:sz w:val="24"/>
          <w:szCs w:val="24"/>
          <w:u w:val="single"/>
        </w:rPr>
      </w:pPr>
      <w:r>
        <w:rPr>
          <w:rFonts w:ascii="Arial" w:hAnsi="Arial" w:cs="Arial"/>
          <w:b/>
          <w:bCs/>
          <w:i/>
          <w:iCs/>
          <w:sz w:val="24"/>
          <w:szCs w:val="24"/>
          <w:u w:val="single"/>
        </w:rPr>
        <w:t xml:space="preserve">All feedback received for Outcome 2D: </w:t>
      </w:r>
    </w:p>
    <w:p w14:paraId="25736DE0" w14:textId="06DD9B56" w:rsidR="00ED5FD4" w:rsidRDefault="00ED5FD4" w:rsidP="00ED5FD4">
      <w:pPr>
        <w:tabs>
          <w:tab w:val="left" w:pos="2040"/>
        </w:tabs>
        <w:rPr>
          <w:rFonts w:ascii="Arial" w:hAnsi="Arial" w:cs="Arial"/>
          <w:sz w:val="24"/>
          <w:szCs w:val="24"/>
        </w:rPr>
      </w:pPr>
      <w:r>
        <w:rPr>
          <w:rFonts w:ascii="Arial" w:hAnsi="Arial" w:cs="Arial"/>
          <w:sz w:val="24"/>
          <w:szCs w:val="24"/>
        </w:rPr>
        <w:t xml:space="preserve">Outcome 2D: Staff recommend the organisation as a place to work </w:t>
      </w:r>
    </w:p>
    <w:tbl>
      <w:tblPr>
        <w:tblStyle w:val="TableGrid"/>
        <w:tblW w:w="0" w:type="auto"/>
        <w:tblLook w:val="04A0" w:firstRow="1" w:lastRow="0" w:firstColumn="1" w:lastColumn="0" w:noHBand="0" w:noVBand="1"/>
      </w:tblPr>
      <w:tblGrid>
        <w:gridCol w:w="9016"/>
      </w:tblGrid>
      <w:tr w:rsidR="00ED5FD4" w:rsidRPr="004A1A98" w14:paraId="0412234F" w14:textId="77777777">
        <w:tc>
          <w:tcPr>
            <w:tcW w:w="9016" w:type="dxa"/>
            <w:vAlign w:val="bottom"/>
          </w:tcPr>
          <w:p w14:paraId="48CD2459" w14:textId="593F422C" w:rsidR="00ED5FD4" w:rsidRDefault="00ED5FD4" w:rsidP="00ED5FD4">
            <w:pPr>
              <w:rPr>
                <w:rFonts w:ascii="Arial" w:hAnsi="Arial" w:cs="Arial"/>
                <w:i/>
                <w:iCs/>
                <w:color w:val="000000"/>
                <w:sz w:val="20"/>
                <w:szCs w:val="20"/>
              </w:rPr>
            </w:pPr>
            <w:r>
              <w:rPr>
                <w:rFonts w:ascii="Arial" w:hAnsi="Arial" w:cs="Arial"/>
                <w:i/>
                <w:iCs/>
                <w:color w:val="000000"/>
                <w:sz w:val="20"/>
                <w:szCs w:val="20"/>
              </w:rPr>
              <w:t>T</w:t>
            </w:r>
            <w:r w:rsidRPr="00ED5FD4">
              <w:rPr>
                <w:rFonts w:ascii="Arial" w:hAnsi="Arial" w:cs="Arial"/>
                <w:i/>
                <w:iCs/>
                <w:color w:val="000000"/>
                <w:sz w:val="20"/>
                <w:szCs w:val="20"/>
              </w:rPr>
              <w:t>urnover is low, homeworking provides flexible WLB .  strong comms to staff and offers of support</w:t>
            </w:r>
          </w:p>
          <w:p w14:paraId="4FAB9223" w14:textId="03901047" w:rsidR="00ED5FD4" w:rsidRPr="00ED5FD4" w:rsidRDefault="00ED5FD4" w:rsidP="00ED5FD4">
            <w:pPr>
              <w:rPr>
                <w:rFonts w:ascii="Arial" w:hAnsi="Arial" w:cs="Arial"/>
                <w:i/>
                <w:iCs/>
                <w:sz w:val="20"/>
                <w:szCs w:val="20"/>
              </w:rPr>
            </w:pPr>
            <w:r w:rsidRPr="00ED5FD4">
              <w:rPr>
                <w:rFonts w:ascii="Arial" w:hAnsi="Arial" w:cs="Arial"/>
                <w:i/>
                <w:iCs/>
                <w:color w:val="000000"/>
                <w:sz w:val="20"/>
                <w:szCs w:val="20"/>
              </w:rPr>
              <w:t xml:space="preserve"> </w:t>
            </w:r>
          </w:p>
        </w:tc>
      </w:tr>
      <w:tr w:rsidR="00ED5FD4" w:rsidRPr="004A1A98" w14:paraId="598BFA66" w14:textId="77777777">
        <w:tc>
          <w:tcPr>
            <w:tcW w:w="9016" w:type="dxa"/>
            <w:vAlign w:val="bottom"/>
          </w:tcPr>
          <w:p w14:paraId="4DA73150" w14:textId="7BA1F1BD" w:rsidR="00ED5FD4" w:rsidRPr="00DF3A1A" w:rsidRDefault="00ED5FD4" w:rsidP="00ED5FD4">
            <w:pPr>
              <w:rPr>
                <w:rFonts w:ascii="Arial" w:hAnsi="Arial" w:cs="Arial"/>
                <w:i/>
                <w:iCs/>
                <w:sz w:val="20"/>
                <w:szCs w:val="20"/>
              </w:rPr>
            </w:pPr>
            <w:r w:rsidRPr="00DF3A1A">
              <w:rPr>
                <w:rFonts w:ascii="Arial" w:hAnsi="Arial" w:cs="Arial"/>
                <w:i/>
                <w:iCs/>
                <w:sz w:val="20"/>
                <w:szCs w:val="20"/>
              </w:rPr>
              <w:t xml:space="preserve">Not sure we collect this </w:t>
            </w:r>
            <w:r w:rsidR="00624A56" w:rsidRPr="00DF3A1A">
              <w:rPr>
                <w:rFonts w:ascii="Arial" w:hAnsi="Arial" w:cs="Arial"/>
                <w:i/>
                <w:iCs/>
                <w:sz w:val="20"/>
                <w:szCs w:val="20"/>
              </w:rPr>
              <w:t>data,</w:t>
            </w:r>
            <w:r w:rsidRPr="00DF3A1A">
              <w:rPr>
                <w:rFonts w:ascii="Arial" w:hAnsi="Arial" w:cs="Arial"/>
                <w:i/>
                <w:iCs/>
                <w:sz w:val="20"/>
                <w:szCs w:val="20"/>
              </w:rPr>
              <w:t xml:space="preserve"> but my feeling is that over 70% of staff who live locally would use the services.  I can see that we collate the experiences of the staff with protected characteristics and act upon the data.  Not sure that we use data from exit interviews to make improvements though, I can’t see that information in the pack so didn’t feel I could score it as a 3.  More of a general feeling to score this one than having the evidence provided as I couldn’t see anything in the evidence to back this up - scored 2 on </w:t>
            </w:r>
            <w:r w:rsidR="00A334F1" w:rsidRPr="00DF3A1A">
              <w:rPr>
                <w:rFonts w:ascii="Arial" w:hAnsi="Arial" w:cs="Arial"/>
                <w:i/>
                <w:iCs/>
                <w:sz w:val="20"/>
                <w:szCs w:val="20"/>
              </w:rPr>
              <w:t>Mentimeter</w:t>
            </w:r>
            <w:r w:rsidRPr="00DF3A1A">
              <w:rPr>
                <w:rFonts w:ascii="Arial" w:hAnsi="Arial" w:cs="Arial"/>
                <w:i/>
                <w:iCs/>
                <w:sz w:val="20"/>
                <w:szCs w:val="20"/>
              </w:rPr>
              <w:t>. Also wanted to say thank you for providing a lot of information and including the negative feedback as well as the positive, I think that speaks to an organisation that has been through a lot of changes in the last few years and is open and honest now in the way that it hasn’t been in the past, I feel.</w:t>
            </w:r>
          </w:p>
          <w:p w14:paraId="7F1108E0" w14:textId="77777777" w:rsidR="005D3467" w:rsidRDefault="005D3467" w:rsidP="00ED5FD4">
            <w:pPr>
              <w:rPr>
                <w:rFonts w:ascii="Arial" w:hAnsi="Arial" w:cs="Arial"/>
                <w:i/>
                <w:iCs/>
                <w:color w:val="000000"/>
                <w:sz w:val="20"/>
                <w:szCs w:val="20"/>
              </w:rPr>
            </w:pPr>
          </w:p>
          <w:p w14:paraId="4846A746" w14:textId="41B48FE8" w:rsidR="00ED5FD4" w:rsidRPr="009D1B5B" w:rsidRDefault="003E6818" w:rsidP="00ED5FD4">
            <w:pPr>
              <w:rPr>
                <w:rFonts w:ascii="Arial" w:hAnsi="Arial" w:cs="Arial"/>
                <w:color w:val="FF0000"/>
                <w:sz w:val="20"/>
                <w:szCs w:val="20"/>
              </w:rPr>
            </w:pPr>
            <w:r w:rsidRPr="00333B87">
              <w:rPr>
                <w:rFonts w:ascii="Arial" w:hAnsi="Arial" w:cs="Arial"/>
                <w:color w:val="0000FF"/>
                <w:sz w:val="20"/>
                <w:szCs w:val="20"/>
              </w:rPr>
              <w:t xml:space="preserve">Response: </w:t>
            </w:r>
            <w:r w:rsidR="0027281A" w:rsidRPr="00333B87">
              <w:rPr>
                <w:rFonts w:ascii="Arial" w:hAnsi="Arial" w:cs="Arial"/>
                <w:color w:val="0000FF"/>
                <w:sz w:val="20"/>
                <w:szCs w:val="20"/>
              </w:rPr>
              <w:t>Posi</w:t>
            </w:r>
            <w:r w:rsidR="00784AA0" w:rsidRPr="00333B87">
              <w:rPr>
                <w:rFonts w:ascii="Arial" w:hAnsi="Arial" w:cs="Arial"/>
                <w:color w:val="0000FF"/>
                <w:sz w:val="20"/>
                <w:szCs w:val="20"/>
              </w:rPr>
              <w:t>tive</w:t>
            </w:r>
            <w:r w:rsidR="002D0DB2" w:rsidRPr="00333B87">
              <w:rPr>
                <w:rFonts w:ascii="Arial" w:hAnsi="Arial" w:cs="Arial"/>
                <w:color w:val="0000FF"/>
                <w:sz w:val="20"/>
                <w:szCs w:val="20"/>
              </w:rPr>
              <w:t xml:space="preserve"> response</w:t>
            </w:r>
            <w:r w:rsidR="00E22BC3" w:rsidRPr="00333B87">
              <w:rPr>
                <w:rFonts w:ascii="Arial" w:hAnsi="Arial" w:cs="Arial"/>
                <w:color w:val="0000FF"/>
                <w:sz w:val="20"/>
                <w:szCs w:val="20"/>
              </w:rPr>
              <w:t xml:space="preserve"> </w:t>
            </w:r>
            <w:r w:rsidR="00535E02" w:rsidRPr="00333B87">
              <w:rPr>
                <w:rFonts w:ascii="Arial" w:hAnsi="Arial" w:cs="Arial"/>
                <w:color w:val="0000FF"/>
                <w:sz w:val="20"/>
                <w:szCs w:val="20"/>
              </w:rPr>
              <w:t>quer</w:t>
            </w:r>
            <w:r w:rsidR="00581EB2" w:rsidRPr="00333B87">
              <w:rPr>
                <w:rFonts w:ascii="Arial" w:hAnsi="Arial" w:cs="Arial"/>
                <w:color w:val="0000FF"/>
                <w:sz w:val="20"/>
                <w:szCs w:val="20"/>
              </w:rPr>
              <w:t>ies</w:t>
            </w:r>
            <w:r w:rsidR="00535E02" w:rsidRPr="00333B87">
              <w:rPr>
                <w:rFonts w:ascii="Arial" w:hAnsi="Arial" w:cs="Arial"/>
                <w:color w:val="0000FF"/>
                <w:sz w:val="20"/>
                <w:szCs w:val="20"/>
              </w:rPr>
              <w:t xml:space="preserve"> regarding </w:t>
            </w:r>
            <w:r w:rsidR="003A0126" w:rsidRPr="00333B87">
              <w:rPr>
                <w:rFonts w:ascii="Arial" w:hAnsi="Arial" w:cs="Arial"/>
                <w:color w:val="0000FF"/>
                <w:sz w:val="20"/>
                <w:szCs w:val="20"/>
              </w:rPr>
              <w:t xml:space="preserve">collection </w:t>
            </w:r>
            <w:r w:rsidR="00581EB2" w:rsidRPr="00333B87">
              <w:rPr>
                <w:rFonts w:ascii="Arial" w:hAnsi="Arial" w:cs="Arial"/>
                <w:color w:val="0000FF"/>
                <w:sz w:val="20"/>
                <w:szCs w:val="20"/>
              </w:rPr>
              <w:t xml:space="preserve">and usage </w:t>
            </w:r>
            <w:r w:rsidR="003A0126" w:rsidRPr="00333B87">
              <w:rPr>
                <w:rFonts w:ascii="Arial" w:hAnsi="Arial" w:cs="Arial"/>
                <w:color w:val="0000FF"/>
                <w:sz w:val="20"/>
                <w:szCs w:val="20"/>
              </w:rPr>
              <w:t>of data</w:t>
            </w:r>
            <w:r w:rsidR="003C07D7" w:rsidRPr="00333B87">
              <w:rPr>
                <w:rFonts w:ascii="Arial" w:hAnsi="Arial" w:cs="Arial"/>
                <w:color w:val="0000FF"/>
                <w:sz w:val="20"/>
                <w:szCs w:val="20"/>
              </w:rPr>
              <w:t xml:space="preserve"> </w:t>
            </w:r>
            <w:r w:rsidR="00333B87" w:rsidRPr="00333B87">
              <w:rPr>
                <w:rFonts w:ascii="Arial" w:hAnsi="Arial" w:cs="Arial"/>
                <w:color w:val="0000FF"/>
                <w:sz w:val="20"/>
                <w:szCs w:val="20"/>
              </w:rPr>
              <w:t>no mitigating action required.</w:t>
            </w:r>
          </w:p>
        </w:tc>
      </w:tr>
      <w:tr w:rsidR="00ED5FD4" w:rsidRPr="004A1A98" w14:paraId="384149A8" w14:textId="77777777">
        <w:tc>
          <w:tcPr>
            <w:tcW w:w="9016" w:type="dxa"/>
            <w:vAlign w:val="bottom"/>
          </w:tcPr>
          <w:p w14:paraId="1B3D5D1B" w14:textId="6272FABC" w:rsidR="00ED5FD4" w:rsidRDefault="00ED5FD4" w:rsidP="00ED5FD4">
            <w:pPr>
              <w:rPr>
                <w:rFonts w:ascii="Arial" w:hAnsi="Arial" w:cs="Arial"/>
                <w:i/>
                <w:iCs/>
                <w:color w:val="FF0000"/>
                <w:sz w:val="20"/>
                <w:szCs w:val="20"/>
              </w:rPr>
            </w:pPr>
            <w:r w:rsidRPr="00ED5FD4">
              <w:rPr>
                <w:rFonts w:ascii="Arial" w:hAnsi="Arial" w:cs="Arial"/>
                <w:i/>
                <w:iCs/>
                <w:color w:val="000000"/>
                <w:sz w:val="20"/>
                <w:szCs w:val="20"/>
              </w:rPr>
              <w:t xml:space="preserve">The ICB has a High Potential Scheme that focuses on individuals with the greatest potential, to develop them as robust, comprehensive, and more diverse postulant leaders. Developing Aspirant Leaders from Ethnic Minority backgrounds. Coaching and Mentoring Programme supports staff to be the “Best that they can be” by ensuring coaching sessions are available to all staff for them to develop their skills acknowledging them as the expert. New Futures Programme is a leadership and development programme aimed at staff with an ethnic diverse heritage. Exit interviews allow staff to be open and honest about the workplace. A culture of inclusive recruitment is a priority and experienced BAME staff are regularly encouraged to participate in interview panels.  Reflection: My journey with the ICB started 1 year ago when I left an acute Trust.  My first Directorate meeting took place in the first few weeks.  I remember everyone had their cameras on and I saw a sea of unfamiliar faces and I couldn’t find a single person that I could relate to (person of colour, wearing a head scarf), my immediate reaction was one of uncertainty, how was I going to fit into this organisation, would this organisation accept </w:t>
            </w:r>
            <w:r w:rsidR="00624A56" w:rsidRPr="00ED5FD4">
              <w:rPr>
                <w:rFonts w:ascii="Arial" w:hAnsi="Arial" w:cs="Arial"/>
                <w:i/>
                <w:iCs/>
                <w:color w:val="000000"/>
                <w:sz w:val="20"/>
                <w:szCs w:val="20"/>
              </w:rPr>
              <w:t>me,</w:t>
            </w:r>
            <w:r w:rsidRPr="00ED5FD4">
              <w:rPr>
                <w:rFonts w:ascii="Arial" w:hAnsi="Arial" w:cs="Arial"/>
                <w:i/>
                <w:iCs/>
                <w:color w:val="000000"/>
                <w:sz w:val="20"/>
                <w:szCs w:val="20"/>
              </w:rPr>
              <w:t xml:space="preserve"> or would I need to change myself to be accepted and the “Imposter Syndrome” set in.  Luckily, I was “found” and “accepted” for me, very quickly by very supportive senior staff, but I feel for those colleagues who are new to the organisation and may not be as outgoing </w:t>
            </w:r>
            <w:r w:rsidRPr="00DF3A1A">
              <w:rPr>
                <w:rFonts w:ascii="Arial" w:hAnsi="Arial" w:cs="Arial"/>
                <w:i/>
                <w:iCs/>
                <w:sz w:val="20"/>
                <w:szCs w:val="20"/>
              </w:rPr>
              <w:t>or willing to put themselves forward. I also feel that the RACE Equality Code is not adopted fully and doesn’t deal with race inequality in the boardroom and senior leadership team.  The Gold Command consists of 0 people of colour.  The Silver Command consists of 29 people with only 1 person of colour.  The Executive Team is majority male.  I feel that this is not reflective of our workforce and requires improvement.</w:t>
            </w:r>
          </w:p>
          <w:p w14:paraId="36EF697B" w14:textId="77777777" w:rsidR="00C45723" w:rsidRDefault="00C45723" w:rsidP="00ED5FD4">
            <w:pPr>
              <w:rPr>
                <w:rFonts w:ascii="Arial" w:hAnsi="Arial" w:cs="Arial"/>
                <w:i/>
                <w:iCs/>
                <w:color w:val="FF0000"/>
                <w:sz w:val="20"/>
                <w:szCs w:val="20"/>
              </w:rPr>
            </w:pPr>
          </w:p>
          <w:p w14:paraId="5208D787" w14:textId="7356975C" w:rsidR="00ED5FD4" w:rsidRPr="009D1B5B" w:rsidRDefault="00C45723" w:rsidP="00ED5FD4">
            <w:pPr>
              <w:rPr>
                <w:rFonts w:ascii="Arial" w:hAnsi="Arial" w:cs="Arial"/>
                <w:color w:val="FF0000"/>
                <w:sz w:val="20"/>
                <w:szCs w:val="20"/>
              </w:rPr>
            </w:pPr>
            <w:r w:rsidRPr="000F5CCC">
              <w:rPr>
                <w:rFonts w:ascii="Arial" w:hAnsi="Arial" w:cs="Arial"/>
                <w:color w:val="0000FF"/>
                <w:sz w:val="20"/>
                <w:szCs w:val="20"/>
              </w:rPr>
              <w:t xml:space="preserve">Action: Review </w:t>
            </w:r>
            <w:r w:rsidR="000E6B92" w:rsidRPr="000F5CCC">
              <w:rPr>
                <w:rFonts w:ascii="Arial" w:hAnsi="Arial" w:cs="Arial"/>
                <w:color w:val="0000FF"/>
                <w:sz w:val="20"/>
                <w:szCs w:val="20"/>
              </w:rPr>
              <w:t>selection process for Gold/Silver Command</w:t>
            </w:r>
            <w:r w:rsidR="007E6C37" w:rsidRPr="000F5CCC">
              <w:rPr>
                <w:rFonts w:ascii="Arial" w:hAnsi="Arial" w:cs="Arial"/>
                <w:color w:val="0000FF"/>
                <w:sz w:val="20"/>
                <w:szCs w:val="20"/>
              </w:rPr>
              <w:t>.</w:t>
            </w:r>
          </w:p>
        </w:tc>
      </w:tr>
      <w:tr w:rsidR="00ED5FD4" w:rsidRPr="004A1A98" w14:paraId="5AAD80C4" w14:textId="77777777">
        <w:tc>
          <w:tcPr>
            <w:tcW w:w="9016" w:type="dxa"/>
            <w:vAlign w:val="bottom"/>
          </w:tcPr>
          <w:p w14:paraId="0288F13C" w14:textId="77777777" w:rsid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t>I think that with the current unrest of the MoC people are less likely to recommend the ICB as somewhere to work.</w:t>
            </w:r>
          </w:p>
          <w:p w14:paraId="40B88183" w14:textId="77777777" w:rsidR="00307DC4" w:rsidRDefault="00307DC4" w:rsidP="00ED5FD4">
            <w:pPr>
              <w:rPr>
                <w:rFonts w:ascii="Arial" w:hAnsi="Arial" w:cs="Arial"/>
                <w:i/>
                <w:iCs/>
                <w:color w:val="000000"/>
                <w:sz w:val="20"/>
                <w:szCs w:val="20"/>
              </w:rPr>
            </w:pPr>
          </w:p>
          <w:p w14:paraId="739949B4" w14:textId="65728508" w:rsidR="00ED5FD4" w:rsidRPr="006E78F7" w:rsidRDefault="00307DC4" w:rsidP="00ED5FD4">
            <w:pPr>
              <w:rPr>
                <w:rFonts w:ascii="Arial" w:hAnsi="Arial" w:cs="Arial"/>
                <w:color w:val="FF0000"/>
                <w:sz w:val="20"/>
                <w:szCs w:val="20"/>
              </w:rPr>
            </w:pPr>
            <w:r w:rsidRPr="006E78F7">
              <w:rPr>
                <w:rFonts w:ascii="Arial" w:hAnsi="Arial" w:cs="Arial"/>
                <w:color w:val="0000FF"/>
                <w:sz w:val="20"/>
                <w:szCs w:val="20"/>
              </w:rPr>
              <w:t xml:space="preserve">Action: Carry out </w:t>
            </w:r>
            <w:r w:rsidR="00464E2B" w:rsidRPr="006E78F7">
              <w:rPr>
                <w:rFonts w:ascii="Arial" w:hAnsi="Arial" w:cs="Arial"/>
                <w:color w:val="0000FF"/>
                <w:sz w:val="20"/>
                <w:szCs w:val="20"/>
              </w:rPr>
              <w:t>staff engagement (as per previous MOC) to measure progress</w:t>
            </w:r>
            <w:r w:rsidR="00D72390" w:rsidRPr="006E78F7">
              <w:rPr>
                <w:rFonts w:ascii="Arial" w:hAnsi="Arial" w:cs="Arial"/>
                <w:color w:val="0000FF"/>
                <w:sz w:val="20"/>
                <w:szCs w:val="20"/>
              </w:rPr>
              <w:t>/opportunities.</w:t>
            </w:r>
          </w:p>
        </w:tc>
      </w:tr>
      <w:tr w:rsidR="00ED5FD4" w:rsidRPr="004A1A98" w14:paraId="7D648A72" w14:textId="77777777">
        <w:tc>
          <w:tcPr>
            <w:tcW w:w="9016" w:type="dxa"/>
            <w:vAlign w:val="bottom"/>
          </w:tcPr>
          <w:p w14:paraId="1229642A" w14:textId="77777777" w:rsid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lastRenderedPageBreak/>
              <w:t>Again I have scored this as excelling. when I compare the pay, job security, opportunities for promotion plus the positive culture with that of friends in the private sector I would have no hesitation in recommending it to everyone.</w:t>
            </w:r>
          </w:p>
          <w:p w14:paraId="26016054" w14:textId="77777777" w:rsidR="00421F4E" w:rsidRDefault="00421F4E" w:rsidP="00ED5FD4">
            <w:pPr>
              <w:rPr>
                <w:rFonts w:ascii="Arial" w:hAnsi="Arial" w:cs="Arial"/>
                <w:i/>
                <w:iCs/>
                <w:color w:val="000000"/>
                <w:sz w:val="20"/>
                <w:szCs w:val="20"/>
              </w:rPr>
            </w:pPr>
          </w:p>
          <w:p w14:paraId="07E5290D" w14:textId="04D81DE1" w:rsidR="00ED5FD4" w:rsidRPr="007B6C52" w:rsidRDefault="006D2EF2" w:rsidP="00ED5FD4">
            <w:pPr>
              <w:rPr>
                <w:rFonts w:ascii="Arial" w:hAnsi="Arial" w:cs="Arial"/>
                <w:color w:val="000000"/>
                <w:sz w:val="20"/>
                <w:szCs w:val="20"/>
              </w:rPr>
            </w:pPr>
            <w:r w:rsidRPr="004323B2">
              <w:rPr>
                <w:rFonts w:ascii="Arial" w:hAnsi="Arial" w:cs="Arial"/>
                <w:color w:val="0000FF"/>
                <w:sz w:val="20"/>
                <w:szCs w:val="20"/>
              </w:rPr>
              <w:t>Response: Positive Feedback no mitigating action required</w:t>
            </w:r>
            <w:r>
              <w:rPr>
                <w:rFonts w:ascii="Arial" w:hAnsi="Arial" w:cs="Arial"/>
                <w:color w:val="0000FF"/>
                <w:sz w:val="20"/>
                <w:szCs w:val="20"/>
              </w:rPr>
              <w:t>.</w:t>
            </w:r>
          </w:p>
        </w:tc>
      </w:tr>
      <w:tr w:rsidR="00ED5FD4" w:rsidRPr="004A1A98" w14:paraId="53F1A991" w14:textId="77777777">
        <w:tc>
          <w:tcPr>
            <w:tcW w:w="9016" w:type="dxa"/>
            <w:vAlign w:val="bottom"/>
          </w:tcPr>
          <w:p w14:paraId="330DA5D4" w14:textId="77777777" w:rsid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t>not sure that in early days of the organisation data supports statement and legacy data maybe not useable in change over.</w:t>
            </w:r>
          </w:p>
          <w:p w14:paraId="1928E84B" w14:textId="77777777" w:rsidR="00ED5FD4" w:rsidRDefault="00ED5FD4" w:rsidP="00ED5FD4">
            <w:pPr>
              <w:rPr>
                <w:rFonts w:ascii="Arial" w:hAnsi="Arial" w:cs="Arial"/>
                <w:i/>
                <w:iCs/>
                <w:sz w:val="20"/>
                <w:szCs w:val="20"/>
              </w:rPr>
            </w:pPr>
          </w:p>
          <w:p w14:paraId="0FD75C03" w14:textId="516448AE" w:rsidR="00065503" w:rsidRPr="00ED5FD4" w:rsidRDefault="00065503" w:rsidP="00ED5FD4">
            <w:pPr>
              <w:rPr>
                <w:rFonts w:ascii="Arial" w:hAnsi="Arial" w:cs="Arial"/>
                <w:i/>
                <w:iCs/>
                <w:sz w:val="20"/>
                <w:szCs w:val="20"/>
              </w:rPr>
            </w:pPr>
            <w:r w:rsidRPr="00D40CA2">
              <w:rPr>
                <w:rFonts w:ascii="Arial" w:hAnsi="Arial" w:cs="Arial"/>
                <w:color w:val="0000FF"/>
                <w:sz w:val="20"/>
                <w:szCs w:val="20"/>
              </w:rPr>
              <w:t>Response: Difficult to respond to feedback or to establish issue/s more specific detail required.</w:t>
            </w:r>
          </w:p>
        </w:tc>
      </w:tr>
      <w:tr w:rsidR="00ED5FD4" w:rsidRPr="004A1A98" w14:paraId="426D8EAE" w14:textId="77777777">
        <w:tc>
          <w:tcPr>
            <w:tcW w:w="9016" w:type="dxa"/>
            <w:vAlign w:val="bottom"/>
          </w:tcPr>
          <w:p w14:paraId="5B3C6ECD" w14:textId="77777777" w:rsid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t>We have very low number for staff turnover.</w:t>
            </w:r>
          </w:p>
          <w:p w14:paraId="0555AA29" w14:textId="14A2DF38" w:rsidR="00ED5FD4" w:rsidRPr="00ED5FD4" w:rsidRDefault="006B356B" w:rsidP="00ED5FD4">
            <w:pPr>
              <w:rPr>
                <w:rFonts w:ascii="Arial" w:hAnsi="Arial" w:cs="Arial"/>
                <w:i/>
                <w:iCs/>
                <w:sz w:val="20"/>
                <w:szCs w:val="20"/>
              </w:rPr>
            </w:pPr>
            <w:r w:rsidRPr="00D40CA2">
              <w:rPr>
                <w:rFonts w:ascii="Arial" w:hAnsi="Arial" w:cs="Arial"/>
                <w:color w:val="0000FF"/>
                <w:sz w:val="20"/>
                <w:szCs w:val="20"/>
              </w:rPr>
              <w:t>Response: Difficult to respond to feedback or to establish issue/s more specific detail required.</w:t>
            </w:r>
          </w:p>
        </w:tc>
      </w:tr>
      <w:tr w:rsidR="00ED5FD4" w:rsidRPr="004A1A98" w14:paraId="70B797D3" w14:textId="77777777">
        <w:tc>
          <w:tcPr>
            <w:tcW w:w="9016" w:type="dxa"/>
            <w:vAlign w:val="bottom"/>
          </w:tcPr>
          <w:p w14:paraId="458B9C5A" w14:textId="77777777" w:rsidR="00ED5FD4" w:rsidRPr="00DF3A1A" w:rsidRDefault="00ED5FD4" w:rsidP="00ED5FD4">
            <w:pPr>
              <w:rPr>
                <w:rFonts w:ascii="Arial" w:hAnsi="Arial" w:cs="Arial"/>
                <w:i/>
                <w:iCs/>
                <w:sz w:val="20"/>
                <w:szCs w:val="20"/>
              </w:rPr>
            </w:pPr>
            <w:r w:rsidRPr="00DF3A1A">
              <w:rPr>
                <w:rFonts w:ascii="Arial" w:hAnsi="Arial" w:cs="Arial"/>
                <w:i/>
                <w:iCs/>
                <w:sz w:val="20"/>
                <w:szCs w:val="20"/>
              </w:rPr>
              <w:t xml:space="preserve">I scored a 1 because I don't feel that sufficient data and evidence was provided around this domain. The organisation doesn't ask staff about whether they would choose to use the services or whether they would recommend as a place of work.  No data or evidence was provided about the experience of BAME &amp; other protected staff vs other staff. Although some of the data provided was broken down by protected characteristic this didn't cover the topics referenced in the domain.  Although some comments and feedback were given from exit interviews, these were only positive experiences - if using this information as evidence we should have been given ALL the feedback both positive and negative, and for any negative comments there should be some kind of action in terms of how to address this.  </w:t>
            </w:r>
          </w:p>
          <w:p w14:paraId="3FCF3CB6" w14:textId="663BF82D" w:rsidR="000C7D7B" w:rsidRDefault="002B37B5" w:rsidP="00ED5FD4">
            <w:pPr>
              <w:rPr>
                <w:rFonts w:ascii="Arial" w:hAnsi="Arial" w:cs="Arial"/>
                <w:i/>
                <w:iCs/>
                <w:color w:val="000000"/>
                <w:sz w:val="20"/>
                <w:szCs w:val="20"/>
              </w:rPr>
            </w:pPr>
            <w:r>
              <w:rPr>
                <w:rFonts w:ascii="Arial" w:hAnsi="Arial" w:cs="Arial"/>
                <w:i/>
                <w:iCs/>
                <w:color w:val="000000"/>
                <w:sz w:val="20"/>
                <w:szCs w:val="20"/>
              </w:rPr>
              <w:t xml:space="preserve"> </w:t>
            </w:r>
          </w:p>
          <w:p w14:paraId="3DD35D85" w14:textId="2EA354B8" w:rsidR="00ED5FD4" w:rsidRPr="00ED5FD4" w:rsidRDefault="000C7D7B" w:rsidP="00ED5FD4">
            <w:pPr>
              <w:rPr>
                <w:rFonts w:ascii="Arial" w:hAnsi="Arial" w:cs="Arial"/>
                <w:i/>
                <w:iCs/>
                <w:sz w:val="20"/>
                <w:szCs w:val="20"/>
              </w:rPr>
            </w:pPr>
            <w:r w:rsidRPr="00D40CA2">
              <w:rPr>
                <w:rFonts w:ascii="Arial" w:hAnsi="Arial" w:cs="Arial"/>
                <w:color w:val="0000FF"/>
                <w:sz w:val="20"/>
                <w:szCs w:val="20"/>
              </w:rPr>
              <w:t>Response:</w:t>
            </w:r>
            <w:r w:rsidR="008E3871" w:rsidRPr="00D40CA2">
              <w:rPr>
                <w:rFonts w:ascii="Arial" w:hAnsi="Arial" w:cs="Arial"/>
                <w:color w:val="0000FF"/>
                <w:sz w:val="20"/>
                <w:szCs w:val="20"/>
              </w:rPr>
              <w:t xml:space="preserve"> Negative feedback </w:t>
            </w:r>
            <w:r w:rsidR="00D14186" w:rsidRPr="00D40CA2">
              <w:rPr>
                <w:rFonts w:ascii="Arial" w:hAnsi="Arial" w:cs="Arial"/>
                <w:color w:val="0000FF"/>
                <w:sz w:val="20"/>
                <w:szCs w:val="20"/>
              </w:rPr>
              <w:t xml:space="preserve">around not </w:t>
            </w:r>
            <w:r w:rsidR="00C126C9" w:rsidRPr="00D40CA2">
              <w:rPr>
                <w:rFonts w:ascii="Arial" w:hAnsi="Arial" w:cs="Arial"/>
                <w:color w:val="0000FF"/>
                <w:sz w:val="20"/>
                <w:szCs w:val="20"/>
              </w:rPr>
              <w:t xml:space="preserve">providing </w:t>
            </w:r>
            <w:r w:rsidR="00713F11" w:rsidRPr="00D40CA2">
              <w:rPr>
                <w:rFonts w:ascii="Arial" w:hAnsi="Arial" w:cs="Arial"/>
                <w:color w:val="0000FF"/>
                <w:sz w:val="20"/>
                <w:szCs w:val="20"/>
              </w:rPr>
              <w:t>sufficient/</w:t>
            </w:r>
            <w:r w:rsidR="001142A5" w:rsidRPr="00D40CA2">
              <w:rPr>
                <w:rFonts w:ascii="Arial" w:hAnsi="Arial" w:cs="Arial"/>
                <w:color w:val="0000FF"/>
                <w:sz w:val="20"/>
                <w:szCs w:val="20"/>
              </w:rPr>
              <w:t>specific data</w:t>
            </w:r>
            <w:r w:rsidR="00825583" w:rsidRPr="00D40CA2">
              <w:rPr>
                <w:rFonts w:ascii="Arial" w:hAnsi="Arial" w:cs="Arial"/>
                <w:color w:val="0000FF"/>
                <w:sz w:val="20"/>
                <w:szCs w:val="20"/>
              </w:rPr>
              <w:t xml:space="preserve"> around this domain</w:t>
            </w:r>
            <w:r w:rsidR="000652E7" w:rsidRPr="00D40CA2">
              <w:rPr>
                <w:rFonts w:ascii="Arial" w:hAnsi="Arial" w:cs="Arial"/>
                <w:color w:val="0000FF"/>
                <w:sz w:val="20"/>
                <w:szCs w:val="20"/>
              </w:rPr>
              <w:t xml:space="preserve">. Due to </w:t>
            </w:r>
            <w:r w:rsidR="00AB75BF" w:rsidRPr="00D40CA2">
              <w:rPr>
                <w:rFonts w:ascii="Arial" w:hAnsi="Arial" w:cs="Arial"/>
                <w:color w:val="0000FF"/>
                <w:sz w:val="20"/>
                <w:szCs w:val="20"/>
              </w:rPr>
              <w:t xml:space="preserve">embargo on staff survey </w:t>
            </w:r>
            <w:r w:rsidR="00063EA7" w:rsidRPr="00D40CA2">
              <w:rPr>
                <w:rFonts w:ascii="Arial" w:hAnsi="Arial" w:cs="Arial"/>
                <w:color w:val="0000FF"/>
                <w:sz w:val="20"/>
                <w:szCs w:val="20"/>
              </w:rPr>
              <w:t xml:space="preserve">we were unable to </w:t>
            </w:r>
            <w:r w:rsidR="00D335CD" w:rsidRPr="00D40CA2">
              <w:rPr>
                <w:rFonts w:ascii="Arial" w:hAnsi="Arial" w:cs="Arial"/>
                <w:color w:val="0000FF"/>
                <w:sz w:val="20"/>
                <w:szCs w:val="20"/>
              </w:rPr>
              <w:t xml:space="preserve">present some of the data </w:t>
            </w:r>
            <w:r w:rsidR="00B02E5B" w:rsidRPr="00D40CA2">
              <w:rPr>
                <w:rFonts w:ascii="Arial" w:hAnsi="Arial" w:cs="Arial"/>
                <w:color w:val="0000FF"/>
                <w:sz w:val="20"/>
                <w:szCs w:val="20"/>
              </w:rPr>
              <w:t>which</w:t>
            </w:r>
            <w:r w:rsidR="00672D13" w:rsidRPr="00D40CA2">
              <w:rPr>
                <w:rFonts w:ascii="Arial" w:hAnsi="Arial" w:cs="Arial"/>
                <w:color w:val="0000FF"/>
                <w:sz w:val="20"/>
                <w:szCs w:val="20"/>
              </w:rPr>
              <w:t xml:space="preserve"> </w:t>
            </w:r>
            <w:r w:rsidR="00186796">
              <w:rPr>
                <w:rFonts w:ascii="Arial" w:hAnsi="Arial" w:cs="Arial"/>
                <w:color w:val="0000FF"/>
                <w:sz w:val="20"/>
                <w:szCs w:val="20"/>
              </w:rPr>
              <w:t>w</w:t>
            </w:r>
            <w:r w:rsidR="00672D13" w:rsidRPr="00D40CA2">
              <w:rPr>
                <w:rFonts w:ascii="Arial" w:hAnsi="Arial" w:cs="Arial"/>
                <w:color w:val="0000FF"/>
                <w:sz w:val="20"/>
                <w:szCs w:val="20"/>
              </w:rPr>
              <w:t xml:space="preserve">ould </w:t>
            </w:r>
            <w:r w:rsidR="000B32F7" w:rsidRPr="00D40CA2">
              <w:rPr>
                <w:rFonts w:ascii="Arial" w:hAnsi="Arial" w:cs="Arial"/>
                <w:color w:val="0000FF"/>
                <w:sz w:val="20"/>
                <w:szCs w:val="20"/>
              </w:rPr>
              <w:t xml:space="preserve">have </w:t>
            </w:r>
            <w:r w:rsidR="00B02E5B" w:rsidRPr="00D40CA2">
              <w:rPr>
                <w:rFonts w:ascii="Arial" w:hAnsi="Arial" w:cs="Arial"/>
                <w:color w:val="0000FF"/>
                <w:sz w:val="20"/>
                <w:szCs w:val="20"/>
              </w:rPr>
              <w:t>addressed some of the</w:t>
            </w:r>
            <w:r w:rsidR="00421F4E" w:rsidRPr="00D40CA2">
              <w:rPr>
                <w:rFonts w:ascii="Arial" w:hAnsi="Arial" w:cs="Arial"/>
                <w:color w:val="0000FF"/>
                <w:sz w:val="20"/>
                <w:szCs w:val="20"/>
              </w:rPr>
              <w:t xml:space="preserve"> </w:t>
            </w:r>
            <w:r w:rsidR="00B02E5B" w:rsidRPr="00D40CA2">
              <w:rPr>
                <w:rFonts w:ascii="Arial" w:hAnsi="Arial" w:cs="Arial"/>
                <w:color w:val="0000FF"/>
                <w:sz w:val="20"/>
                <w:szCs w:val="20"/>
              </w:rPr>
              <w:t>gaps</w:t>
            </w:r>
            <w:r w:rsidR="00186796">
              <w:rPr>
                <w:rFonts w:ascii="Arial" w:hAnsi="Arial" w:cs="Arial"/>
                <w:color w:val="0000FF"/>
                <w:sz w:val="20"/>
                <w:szCs w:val="20"/>
              </w:rPr>
              <w:t>.</w:t>
            </w:r>
            <w:r w:rsidR="00B02E5B" w:rsidRPr="00D40CA2">
              <w:rPr>
                <w:rFonts w:ascii="Arial" w:hAnsi="Arial" w:cs="Arial"/>
                <w:i/>
                <w:iCs/>
                <w:color w:val="0000FF"/>
                <w:sz w:val="20"/>
                <w:szCs w:val="20"/>
              </w:rPr>
              <w:t xml:space="preserve"> </w:t>
            </w:r>
            <w:r w:rsidRPr="00D40CA2">
              <w:rPr>
                <w:rFonts w:ascii="Arial" w:hAnsi="Arial" w:cs="Arial"/>
                <w:i/>
                <w:iCs/>
                <w:color w:val="0000FF"/>
                <w:sz w:val="20"/>
                <w:szCs w:val="20"/>
              </w:rPr>
              <w:t xml:space="preserve"> </w:t>
            </w:r>
          </w:p>
        </w:tc>
      </w:tr>
      <w:tr w:rsidR="00ED5FD4" w:rsidRPr="004A1A98" w14:paraId="02BC5B67" w14:textId="77777777">
        <w:tc>
          <w:tcPr>
            <w:tcW w:w="9016" w:type="dxa"/>
            <w:vAlign w:val="bottom"/>
          </w:tcPr>
          <w:p w14:paraId="6DAD4E86" w14:textId="77777777" w:rsid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t>On the whole I think this organisation is a friendly place and with all the work that the ICB has committed to do, will make things better and it is a good place to work.</w:t>
            </w:r>
          </w:p>
          <w:p w14:paraId="0FAE7679" w14:textId="77777777" w:rsidR="008B4DE3" w:rsidRPr="008B4DE3" w:rsidRDefault="008B4DE3" w:rsidP="00ED5FD4">
            <w:pPr>
              <w:rPr>
                <w:rFonts w:ascii="Arial" w:hAnsi="Arial" w:cs="Arial"/>
                <w:color w:val="FF0000"/>
                <w:sz w:val="20"/>
                <w:szCs w:val="20"/>
              </w:rPr>
            </w:pPr>
          </w:p>
          <w:p w14:paraId="497E0616" w14:textId="5A876F33" w:rsidR="00ED5FD4" w:rsidRPr="006D2EF2" w:rsidRDefault="006D2EF2" w:rsidP="00ED5FD4">
            <w:pPr>
              <w:rPr>
                <w:rFonts w:ascii="Arial" w:hAnsi="Arial" w:cs="Arial"/>
                <w:color w:val="000000"/>
                <w:sz w:val="20"/>
                <w:szCs w:val="20"/>
              </w:rPr>
            </w:pPr>
            <w:r w:rsidRPr="004323B2">
              <w:rPr>
                <w:rFonts w:ascii="Arial" w:hAnsi="Arial" w:cs="Arial"/>
                <w:color w:val="0000FF"/>
                <w:sz w:val="20"/>
                <w:szCs w:val="20"/>
              </w:rPr>
              <w:t>Response: Positive Feedback no mitigating action required</w:t>
            </w:r>
            <w:r>
              <w:rPr>
                <w:rFonts w:ascii="Arial" w:hAnsi="Arial" w:cs="Arial"/>
                <w:color w:val="0000FF"/>
                <w:sz w:val="20"/>
                <w:szCs w:val="20"/>
              </w:rPr>
              <w:t>.</w:t>
            </w:r>
          </w:p>
        </w:tc>
      </w:tr>
      <w:tr w:rsidR="00ED5FD4" w:rsidRPr="004A1A98" w14:paraId="6704023E" w14:textId="77777777">
        <w:tc>
          <w:tcPr>
            <w:tcW w:w="9016" w:type="dxa"/>
            <w:vAlign w:val="bottom"/>
          </w:tcPr>
          <w:p w14:paraId="2049380F" w14:textId="77777777" w:rsidR="00ED5FD4" w:rsidRDefault="00ED5FD4" w:rsidP="00ED5FD4">
            <w:pPr>
              <w:rPr>
                <w:rFonts w:ascii="Arial" w:hAnsi="Arial" w:cs="Arial"/>
                <w:i/>
                <w:iCs/>
                <w:color w:val="000000"/>
                <w:sz w:val="20"/>
                <w:szCs w:val="20"/>
              </w:rPr>
            </w:pPr>
            <w:r w:rsidRPr="00ED5FD4">
              <w:rPr>
                <w:rFonts w:ascii="Arial" w:hAnsi="Arial" w:cs="Arial"/>
                <w:i/>
                <w:iCs/>
                <w:color w:val="000000"/>
                <w:sz w:val="20"/>
                <w:szCs w:val="20"/>
              </w:rPr>
              <w:t>More needs to be done with actively encouraging staff from ethnic minority backgrounds to attain managerial and board level positions. Training and development programs, as well as career progression opportunities are lacking.</w:t>
            </w:r>
          </w:p>
          <w:p w14:paraId="322D0759" w14:textId="77777777" w:rsidR="00ED5FD4" w:rsidRDefault="00ED5FD4" w:rsidP="00ED5FD4">
            <w:pPr>
              <w:rPr>
                <w:rFonts w:ascii="Arial" w:hAnsi="Arial" w:cs="Arial"/>
                <w:i/>
                <w:iCs/>
                <w:sz w:val="20"/>
                <w:szCs w:val="20"/>
              </w:rPr>
            </w:pPr>
          </w:p>
          <w:p w14:paraId="3C496712" w14:textId="4C3BFC88" w:rsidR="00666DD8" w:rsidRPr="00421F4E" w:rsidRDefault="00A46B62" w:rsidP="00ED5FD4">
            <w:pPr>
              <w:rPr>
                <w:rFonts w:ascii="Arial" w:hAnsi="Arial" w:cs="Arial"/>
                <w:color w:val="FF0000"/>
                <w:sz w:val="20"/>
                <w:szCs w:val="20"/>
              </w:rPr>
            </w:pPr>
            <w:r w:rsidRPr="006D2EF2">
              <w:rPr>
                <w:rFonts w:ascii="Arial" w:hAnsi="Arial" w:cs="Arial"/>
                <w:color w:val="0000FF"/>
                <w:sz w:val="20"/>
                <w:szCs w:val="20"/>
              </w:rPr>
              <w:t xml:space="preserve">Action – Work with </w:t>
            </w:r>
            <w:r w:rsidR="001E0DE2" w:rsidRPr="006D2EF2">
              <w:rPr>
                <w:rFonts w:ascii="Arial" w:hAnsi="Arial" w:cs="Arial"/>
                <w:color w:val="0000FF"/>
                <w:sz w:val="20"/>
                <w:szCs w:val="20"/>
              </w:rPr>
              <w:t>Ethnic</w:t>
            </w:r>
            <w:r w:rsidR="000B7BB7" w:rsidRPr="006D2EF2">
              <w:rPr>
                <w:rFonts w:ascii="Arial" w:hAnsi="Arial" w:cs="Arial"/>
                <w:color w:val="0000FF"/>
                <w:sz w:val="20"/>
                <w:szCs w:val="20"/>
              </w:rPr>
              <w:t xml:space="preserve"> </w:t>
            </w:r>
            <w:r w:rsidR="00C61A4E" w:rsidRPr="006D2EF2">
              <w:rPr>
                <w:rFonts w:ascii="Arial" w:hAnsi="Arial" w:cs="Arial"/>
                <w:color w:val="0000FF"/>
                <w:sz w:val="20"/>
                <w:szCs w:val="20"/>
              </w:rPr>
              <w:t>Diverse Group</w:t>
            </w:r>
            <w:r w:rsidRPr="006D2EF2">
              <w:rPr>
                <w:rFonts w:ascii="Arial" w:hAnsi="Arial" w:cs="Arial"/>
                <w:color w:val="0000FF"/>
                <w:sz w:val="20"/>
                <w:szCs w:val="20"/>
              </w:rPr>
              <w:t xml:space="preserve"> &amp; SEG to develop initiative</w:t>
            </w:r>
            <w:r w:rsidR="00C61A4E" w:rsidRPr="006D2EF2">
              <w:rPr>
                <w:rFonts w:ascii="Arial" w:hAnsi="Arial" w:cs="Arial"/>
                <w:color w:val="0000FF"/>
                <w:sz w:val="20"/>
                <w:szCs w:val="20"/>
              </w:rPr>
              <w:t>/</w:t>
            </w:r>
            <w:r w:rsidRPr="006D2EF2">
              <w:rPr>
                <w:rFonts w:ascii="Arial" w:hAnsi="Arial" w:cs="Arial"/>
                <w:color w:val="0000FF"/>
                <w:sz w:val="20"/>
                <w:szCs w:val="20"/>
              </w:rPr>
              <w:t xml:space="preserve">s to encourage </w:t>
            </w:r>
            <w:r w:rsidR="00735199" w:rsidRPr="006D2EF2">
              <w:rPr>
                <w:rFonts w:ascii="Arial" w:hAnsi="Arial" w:cs="Arial"/>
                <w:color w:val="0000FF"/>
                <w:sz w:val="20"/>
                <w:szCs w:val="20"/>
              </w:rPr>
              <w:t>eth</w:t>
            </w:r>
            <w:r w:rsidR="00AC7DD9" w:rsidRPr="006D2EF2">
              <w:rPr>
                <w:rFonts w:ascii="Arial" w:hAnsi="Arial" w:cs="Arial"/>
                <w:color w:val="0000FF"/>
                <w:sz w:val="20"/>
                <w:szCs w:val="20"/>
              </w:rPr>
              <w:t xml:space="preserve">nic </w:t>
            </w:r>
            <w:r w:rsidRPr="006D2EF2">
              <w:rPr>
                <w:rFonts w:ascii="Arial" w:hAnsi="Arial" w:cs="Arial"/>
                <w:color w:val="0000FF"/>
                <w:sz w:val="20"/>
                <w:szCs w:val="20"/>
              </w:rPr>
              <w:t xml:space="preserve">staff </w:t>
            </w:r>
            <w:r w:rsidR="001F3000" w:rsidRPr="006D2EF2">
              <w:rPr>
                <w:rFonts w:ascii="Arial" w:hAnsi="Arial" w:cs="Arial"/>
                <w:color w:val="0000FF"/>
                <w:sz w:val="20"/>
                <w:szCs w:val="20"/>
              </w:rPr>
              <w:t>towards</w:t>
            </w:r>
            <w:r w:rsidR="00F45749">
              <w:rPr>
                <w:rFonts w:ascii="Arial" w:hAnsi="Arial" w:cs="Arial"/>
                <w:color w:val="0000FF"/>
                <w:sz w:val="20"/>
                <w:szCs w:val="20"/>
              </w:rPr>
              <w:t xml:space="preserve"> the attainment</w:t>
            </w:r>
            <w:r w:rsidR="00BA16BD">
              <w:rPr>
                <w:rFonts w:ascii="Arial" w:hAnsi="Arial" w:cs="Arial"/>
                <w:color w:val="0000FF"/>
                <w:sz w:val="20"/>
                <w:szCs w:val="20"/>
              </w:rPr>
              <w:t xml:space="preserve"> of managerial and board level positions.</w:t>
            </w:r>
          </w:p>
        </w:tc>
      </w:tr>
    </w:tbl>
    <w:p w14:paraId="266CBA8E" w14:textId="77777777" w:rsidR="007157F8" w:rsidRDefault="007157F8" w:rsidP="001A0432">
      <w:pPr>
        <w:tabs>
          <w:tab w:val="left" w:pos="2040"/>
        </w:tabs>
        <w:rPr>
          <w:rFonts w:ascii="Arial" w:hAnsi="Arial" w:cs="Arial"/>
          <w:sz w:val="24"/>
          <w:szCs w:val="24"/>
        </w:rPr>
      </w:pPr>
    </w:p>
    <w:tbl>
      <w:tblPr>
        <w:tblStyle w:val="TableGrid"/>
        <w:tblW w:w="0" w:type="auto"/>
        <w:tblLook w:val="04A0" w:firstRow="1" w:lastRow="0" w:firstColumn="1" w:lastColumn="0" w:noHBand="0" w:noVBand="1"/>
      </w:tblPr>
      <w:tblGrid>
        <w:gridCol w:w="498"/>
        <w:gridCol w:w="8518"/>
      </w:tblGrid>
      <w:tr w:rsidR="00217CA6" w14:paraId="15230806" w14:textId="77777777" w:rsidTr="00B77DBC">
        <w:tc>
          <w:tcPr>
            <w:tcW w:w="9016" w:type="dxa"/>
            <w:gridSpan w:val="2"/>
          </w:tcPr>
          <w:p w14:paraId="1AA05D2B" w14:textId="182541EF" w:rsidR="00217CA6" w:rsidRPr="000C6CF0" w:rsidRDefault="00217CA6" w:rsidP="00217CA6">
            <w:pPr>
              <w:tabs>
                <w:tab w:val="left" w:pos="2040"/>
              </w:tabs>
              <w:jc w:val="center"/>
              <w:rPr>
                <w:rFonts w:ascii="Arial" w:hAnsi="Arial" w:cs="Arial"/>
              </w:rPr>
            </w:pPr>
            <w:r>
              <w:rPr>
                <w:rFonts w:ascii="Arial" w:hAnsi="Arial" w:cs="Arial"/>
              </w:rPr>
              <w:t>Suggested EDS 2022 Domain 2 Actions</w:t>
            </w:r>
          </w:p>
        </w:tc>
      </w:tr>
      <w:tr w:rsidR="002E4821" w14:paraId="699ED051" w14:textId="77777777" w:rsidTr="002172C7">
        <w:tc>
          <w:tcPr>
            <w:tcW w:w="498" w:type="dxa"/>
          </w:tcPr>
          <w:p w14:paraId="7BF79A01" w14:textId="34555F9E" w:rsidR="002E4821" w:rsidRPr="000C6CF0" w:rsidRDefault="00D35B5A" w:rsidP="001A0432">
            <w:pPr>
              <w:tabs>
                <w:tab w:val="left" w:pos="2040"/>
              </w:tabs>
              <w:rPr>
                <w:rFonts w:ascii="Arial" w:hAnsi="Arial" w:cs="Arial"/>
              </w:rPr>
            </w:pPr>
            <w:r>
              <w:rPr>
                <w:rFonts w:ascii="Arial" w:hAnsi="Arial" w:cs="Arial"/>
              </w:rPr>
              <w:t>2A</w:t>
            </w:r>
          </w:p>
        </w:tc>
        <w:tc>
          <w:tcPr>
            <w:tcW w:w="8518" w:type="dxa"/>
          </w:tcPr>
          <w:p w14:paraId="64DC11AC" w14:textId="5CD8BBBA" w:rsidR="002E4821" w:rsidRPr="00D35B5A" w:rsidRDefault="004679E9" w:rsidP="00D35B5A">
            <w:pPr>
              <w:rPr>
                <w:rFonts w:ascii="Arial" w:eastAsia="Calibri" w:hAnsi="Arial" w:cs="Times New Roman"/>
                <w:color w:val="231F20"/>
                <w:sz w:val="24"/>
                <w:szCs w:val="24"/>
              </w:rPr>
            </w:pPr>
            <w:r w:rsidRPr="004679E9">
              <w:rPr>
                <w:rFonts w:ascii="Arial" w:eastAsia="Calibri" w:hAnsi="Arial" w:cs="Times New Roman"/>
                <w:color w:val="231F20"/>
                <w:sz w:val="24"/>
                <w:szCs w:val="24"/>
              </w:rPr>
              <w:t xml:space="preserve">Establish how to approach, support and capture </w:t>
            </w:r>
            <w:r w:rsidR="00217CA6">
              <w:rPr>
                <w:rFonts w:ascii="Arial" w:eastAsia="Calibri" w:hAnsi="Arial" w:cs="Times New Roman"/>
                <w:color w:val="231F20"/>
                <w:sz w:val="24"/>
                <w:szCs w:val="24"/>
              </w:rPr>
              <w:t xml:space="preserve">staff </w:t>
            </w:r>
            <w:r w:rsidRPr="004679E9">
              <w:rPr>
                <w:rFonts w:ascii="Arial" w:eastAsia="Calibri" w:hAnsi="Arial" w:cs="Times New Roman"/>
                <w:color w:val="231F20"/>
                <w:sz w:val="24"/>
                <w:szCs w:val="24"/>
              </w:rPr>
              <w:t>data in relation to Obesity.</w:t>
            </w:r>
          </w:p>
        </w:tc>
      </w:tr>
      <w:tr w:rsidR="002E4821" w14:paraId="1A059E56" w14:textId="77777777" w:rsidTr="002172C7">
        <w:tc>
          <w:tcPr>
            <w:tcW w:w="498" w:type="dxa"/>
          </w:tcPr>
          <w:p w14:paraId="0CAAB5A8" w14:textId="604AF1F4" w:rsidR="002E4821" w:rsidRPr="000C6CF0" w:rsidRDefault="00D35B5A" w:rsidP="001A0432">
            <w:pPr>
              <w:tabs>
                <w:tab w:val="left" w:pos="2040"/>
              </w:tabs>
              <w:rPr>
                <w:rFonts w:ascii="Arial" w:hAnsi="Arial" w:cs="Arial"/>
              </w:rPr>
            </w:pPr>
            <w:r>
              <w:rPr>
                <w:rFonts w:ascii="Arial" w:hAnsi="Arial" w:cs="Arial"/>
              </w:rPr>
              <w:t>2A</w:t>
            </w:r>
          </w:p>
        </w:tc>
        <w:tc>
          <w:tcPr>
            <w:tcW w:w="8518" w:type="dxa"/>
          </w:tcPr>
          <w:p w14:paraId="0C0795AC" w14:textId="177C39ED" w:rsidR="002E4821" w:rsidRPr="000C6CF0" w:rsidRDefault="00D35B5A" w:rsidP="001A0432">
            <w:pPr>
              <w:tabs>
                <w:tab w:val="left" w:pos="2040"/>
              </w:tabs>
              <w:rPr>
                <w:rFonts w:ascii="Arial" w:hAnsi="Arial" w:cs="Arial"/>
              </w:rPr>
            </w:pPr>
            <w:r w:rsidRPr="00D35B5A">
              <w:rPr>
                <w:rFonts w:ascii="Arial" w:hAnsi="Arial" w:cs="Arial"/>
              </w:rPr>
              <w:t xml:space="preserve">Work with ICB Staff Networks &amp; SEG to develop initiatives to encourage staff to disclose health conditions and/or seek support e.g. Consider as a possible development session discussion at Staff Development Day.  </w:t>
            </w:r>
          </w:p>
        </w:tc>
      </w:tr>
      <w:tr w:rsidR="002E4821" w14:paraId="0E858B88" w14:textId="77777777" w:rsidTr="002172C7">
        <w:tc>
          <w:tcPr>
            <w:tcW w:w="498" w:type="dxa"/>
          </w:tcPr>
          <w:p w14:paraId="6497FB38" w14:textId="56913381" w:rsidR="002E4821" w:rsidRPr="000C6CF0" w:rsidRDefault="005A296E" w:rsidP="001A0432">
            <w:pPr>
              <w:tabs>
                <w:tab w:val="left" w:pos="2040"/>
              </w:tabs>
              <w:rPr>
                <w:rFonts w:ascii="Arial" w:hAnsi="Arial" w:cs="Arial"/>
              </w:rPr>
            </w:pPr>
            <w:r>
              <w:rPr>
                <w:rFonts w:ascii="Arial" w:hAnsi="Arial" w:cs="Arial"/>
              </w:rPr>
              <w:t>2B</w:t>
            </w:r>
          </w:p>
        </w:tc>
        <w:tc>
          <w:tcPr>
            <w:tcW w:w="8518" w:type="dxa"/>
          </w:tcPr>
          <w:p w14:paraId="358D731A" w14:textId="3E75D2A3" w:rsidR="002E4821" w:rsidRPr="00912669" w:rsidRDefault="00912669" w:rsidP="005A296E">
            <w:pPr>
              <w:rPr>
                <w:rFonts w:ascii="Arial" w:eastAsia="Calibri" w:hAnsi="Arial" w:cs="Times New Roman"/>
                <w:color w:val="231F20"/>
                <w:sz w:val="24"/>
                <w:szCs w:val="24"/>
              </w:rPr>
            </w:pPr>
            <w:r w:rsidRPr="00912669">
              <w:rPr>
                <w:rFonts w:ascii="Arial" w:eastAsia="Calibri" w:hAnsi="Arial" w:cs="Times New Roman"/>
                <w:color w:val="231F20"/>
                <w:sz w:val="24"/>
                <w:szCs w:val="24"/>
              </w:rPr>
              <w:t>Develop a more action orientated approach to bullying with a focus on prevention.</w:t>
            </w:r>
          </w:p>
        </w:tc>
      </w:tr>
      <w:tr w:rsidR="002E4821" w14:paraId="70BAD138" w14:textId="77777777" w:rsidTr="002172C7">
        <w:tc>
          <w:tcPr>
            <w:tcW w:w="498" w:type="dxa"/>
          </w:tcPr>
          <w:p w14:paraId="3446A724" w14:textId="77B2E543" w:rsidR="002E4821" w:rsidRPr="000C6CF0" w:rsidRDefault="005A296E" w:rsidP="001A0432">
            <w:pPr>
              <w:tabs>
                <w:tab w:val="left" w:pos="2040"/>
              </w:tabs>
              <w:rPr>
                <w:rFonts w:ascii="Arial" w:hAnsi="Arial" w:cs="Arial"/>
              </w:rPr>
            </w:pPr>
            <w:r>
              <w:rPr>
                <w:rFonts w:ascii="Arial" w:hAnsi="Arial" w:cs="Arial"/>
              </w:rPr>
              <w:t>2B</w:t>
            </w:r>
          </w:p>
        </w:tc>
        <w:tc>
          <w:tcPr>
            <w:tcW w:w="8518" w:type="dxa"/>
          </w:tcPr>
          <w:p w14:paraId="1586D58A" w14:textId="1D7D60CA" w:rsidR="002E4821" w:rsidRPr="00912669" w:rsidRDefault="00912669" w:rsidP="005A296E">
            <w:pPr>
              <w:rPr>
                <w:rFonts w:ascii="Arial" w:eastAsia="Calibri" w:hAnsi="Arial" w:cs="Times New Roman"/>
                <w:color w:val="231F20"/>
                <w:sz w:val="24"/>
                <w:szCs w:val="24"/>
              </w:rPr>
            </w:pPr>
            <w:r w:rsidRPr="00912669">
              <w:rPr>
                <w:rFonts w:ascii="Arial" w:eastAsia="Calibri" w:hAnsi="Arial" w:cs="Times New Roman"/>
                <w:color w:val="231F20"/>
                <w:sz w:val="24"/>
                <w:szCs w:val="24"/>
              </w:rPr>
              <w:t>Look how Zero Tolerance is evidenced/demonstrated/communicated within the ICB Leadership.</w:t>
            </w:r>
          </w:p>
        </w:tc>
      </w:tr>
      <w:tr w:rsidR="002E4821" w14:paraId="2B94E00F" w14:textId="77777777" w:rsidTr="002172C7">
        <w:tc>
          <w:tcPr>
            <w:tcW w:w="498" w:type="dxa"/>
          </w:tcPr>
          <w:p w14:paraId="49F93320" w14:textId="46246505" w:rsidR="002E4821" w:rsidRPr="000C6CF0" w:rsidRDefault="005A296E" w:rsidP="001A0432">
            <w:pPr>
              <w:tabs>
                <w:tab w:val="left" w:pos="2040"/>
              </w:tabs>
              <w:rPr>
                <w:rFonts w:ascii="Arial" w:hAnsi="Arial" w:cs="Arial"/>
              </w:rPr>
            </w:pPr>
            <w:r>
              <w:rPr>
                <w:rFonts w:ascii="Arial" w:hAnsi="Arial" w:cs="Arial"/>
              </w:rPr>
              <w:t>2B</w:t>
            </w:r>
          </w:p>
        </w:tc>
        <w:tc>
          <w:tcPr>
            <w:tcW w:w="8518" w:type="dxa"/>
          </w:tcPr>
          <w:p w14:paraId="782B2E1C" w14:textId="1BBE363F" w:rsidR="002E4821" w:rsidRPr="00912669" w:rsidRDefault="00912669" w:rsidP="005A296E">
            <w:pPr>
              <w:rPr>
                <w:rFonts w:ascii="Arial" w:eastAsia="Calibri" w:hAnsi="Arial" w:cs="Times New Roman"/>
                <w:color w:val="231F20"/>
                <w:sz w:val="24"/>
                <w:szCs w:val="24"/>
              </w:rPr>
            </w:pPr>
            <w:r w:rsidRPr="00912669">
              <w:rPr>
                <w:rFonts w:ascii="Arial" w:eastAsia="Calibri" w:hAnsi="Arial" w:cs="Times New Roman"/>
                <w:color w:val="231F20"/>
                <w:sz w:val="24"/>
                <w:szCs w:val="24"/>
              </w:rPr>
              <w:t>ICB/ICS to define their meaning of abuse, harassment, bullying.</w:t>
            </w:r>
          </w:p>
        </w:tc>
      </w:tr>
      <w:tr w:rsidR="002E4821" w14:paraId="1EA9FEF8" w14:textId="77777777" w:rsidTr="002172C7">
        <w:tc>
          <w:tcPr>
            <w:tcW w:w="498" w:type="dxa"/>
          </w:tcPr>
          <w:p w14:paraId="09646AE8" w14:textId="41862E78" w:rsidR="002E4821" w:rsidRPr="000C6CF0" w:rsidRDefault="005A296E" w:rsidP="001A0432">
            <w:pPr>
              <w:tabs>
                <w:tab w:val="left" w:pos="2040"/>
              </w:tabs>
              <w:rPr>
                <w:rFonts w:ascii="Arial" w:hAnsi="Arial" w:cs="Arial"/>
              </w:rPr>
            </w:pPr>
            <w:r>
              <w:rPr>
                <w:rFonts w:ascii="Arial" w:hAnsi="Arial" w:cs="Arial"/>
              </w:rPr>
              <w:t>2B</w:t>
            </w:r>
          </w:p>
        </w:tc>
        <w:tc>
          <w:tcPr>
            <w:tcW w:w="8518" w:type="dxa"/>
          </w:tcPr>
          <w:p w14:paraId="6C65F662" w14:textId="0A837B46" w:rsidR="002E4821" w:rsidRPr="005A296E" w:rsidRDefault="00912669" w:rsidP="005A296E">
            <w:pPr>
              <w:rPr>
                <w:rFonts w:ascii="Arial" w:eastAsia="Calibri" w:hAnsi="Arial" w:cs="Times New Roman"/>
                <w:color w:val="231F20"/>
                <w:sz w:val="24"/>
                <w:szCs w:val="24"/>
              </w:rPr>
            </w:pPr>
            <w:r w:rsidRPr="005A296E">
              <w:rPr>
                <w:rFonts w:ascii="Arial" w:eastAsia="Calibri" w:hAnsi="Arial" w:cs="Times New Roman"/>
                <w:color w:val="231F20"/>
                <w:sz w:val="24"/>
                <w:szCs w:val="24"/>
              </w:rPr>
              <w:t>Link Policy/Statement to Outcomes/Activity</w:t>
            </w:r>
          </w:p>
        </w:tc>
      </w:tr>
      <w:tr w:rsidR="002E4821" w14:paraId="3452D25E" w14:textId="77777777" w:rsidTr="002172C7">
        <w:tc>
          <w:tcPr>
            <w:tcW w:w="498" w:type="dxa"/>
          </w:tcPr>
          <w:p w14:paraId="7AA74330" w14:textId="5C58FD57" w:rsidR="002E4821" w:rsidRPr="000C6CF0" w:rsidRDefault="005A296E" w:rsidP="001A0432">
            <w:pPr>
              <w:tabs>
                <w:tab w:val="left" w:pos="2040"/>
              </w:tabs>
              <w:rPr>
                <w:rFonts w:ascii="Arial" w:hAnsi="Arial" w:cs="Arial"/>
              </w:rPr>
            </w:pPr>
            <w:r>
              <w:rPr>
                <w:rFonts w:ascii="Arial" w:hAnsi="Arial" w:cs="Arial"/>
              </w:rPr>
              <w:t>2B</w:t>
            </w:r>
          </w:p>
        </w:tc>
        <w:tc>
          <w:tcPr>
            <w:tcW w:w="8518" w:type="dxa"/>
          </w:tcPr>
          <w:p w14:paraId="7DC97322" w14:textId="3456EEA4" w:rsidR="002E4821" w:rsidRPr="005A296E" w:rsidRDefault="005A296E" w:rsidP="005A296E">
            <w:pPr>
              <w:rPr>
                <w:rFonts w:ascii="Arial" w:eastAsia="Calibri" w:hAnsi="Arial" w:cs="Times New Roman"/>
                <w:color w:val="231F20"/>
                <w:sz w:val="24"/>
                <w:szCs w:val="24"/>
              </w:rPr>
            </w:pPr>
            <w:r w:rsidRPr="00912669">
              <w:rPr>
                <w:rFonts w:ascii="Arial" w:eastAsia="Calibri" w:hAnsi="Arial" w:cs="Times New Roman"/>
                <w:color w:val="231F20"/>
                <w:sz w:val="24"/>
                <w:szCs w:val="24"/>
              </w:rPr>
              <w:t>Establish baseline for abuse, harassment, bullying and/or physical violence.</w:t>
            </w:r>
          </w:p>
        </w:tc>
      </w:tr>
      <w:tr w:rsidR="002E4821" w14:paraId="5E62A14F" w14:textId="77777777" w:rsidTr="002172C7">
        <w:tc>
          <w:tcPr>
            <w:tcW w:w="498" w:type="dxa"/>
          </w:tcPr>
          <w:p w14:paraId="6617E28A" w14:textId="5F25C05C" w:rsidR="002E4821" w:rsidRPr="000C6CF0" w:rsidRDefault="000C5458" w:rsidP="001A0432">
            <w:pPr>
              <w:tabs>
                <w:tab w:val="left" w:pos="2040"/>
              </w:tabs>
              <w:rPr>
                <w:rFonts w:ascii="Arial" w:hAnsi="Arial" w:cs="Arial"/>
              </w:rPr>
            </w:pPr>
            <w:r>
              <w:rPr>
                <w:rFonts w:ascii="Arial" w:hAnsi="Arial" w:cs="Arial"/>
              </w:rPr>
              <w:t>2C</w:t>
            </w:r>
          </w:p>
        </w:tc>
        <w:tc>
          <w:tcPr>
            <w:tcW w:w="8518" w:type="dxa"/>
          </w:tcPr>
          <w:p w14:paraId="3D5AC5CA" w14:textId="06E5BF38" w:rsidR="002E4821" w:rsidRPr="000C6CF0" w:rsidRDefault="000C5458" w:rsidP="001A0432">
            <w:pPr>
              <w:tabs>
                <w:tab w:val="left" w:pos="2040"/>
              </w:tabs>
              <w:rPr>
                <w:rFonts w:ascii="Arial" w:hAnsi="Arial" w:cs="Arial"/>
              </w:rPr>
            </w:pPr>
            <w:r w:rsidRPr="000C5458">
              <w:rPr>
                <w:rFonts w:ascii="Arial" w:hAnsi="Arial" w:cs="Arial"/>
              </w:rPr>
              <w:t>Action: Review SEG for inclusivity, representative of the 7 portfolios.</w:t>
            </w:r>
          </w:p>
        </w:tc>
      </w:tr>
      <w:tr w:rsidR="002E4821" w14:paraId="226FDC5D" w14:textId="77777777" w:rsidTr="002172C7">
        <w:tc>
          <w:tcPr>
            <w:tcW w:w="498" w:type="dxa"/>
          </w:tcPr>
          <w:p w14:paraId="08D3461E" w14:textId="3DE93587" w:rsidR="002E4821" w:rsidRPr="000C6CF0" w:rsidRDefault="000C5458" w:rsidP="001A0432">
            <w:pPr>
              <w:tabs>
                <w:tab w:val="left" w:pos="2040"/>
              </w:tabs>
              <w:rPr>
                <w:rFonts w:ascii="Arial" w:hAnsi="Arial" w:cs="Arial"/>
              </w:rPr>
            </w:pPr>
            <w:r>
              <w:rPr>
                <w:rFonts w:ascii="Arial" w:hAnsi="Arial" w:cs="Arial"/>
              </w:rPr>
              <w:t>2C</w:t>
            </w:r>
          </w:p>
        </w:tc>
        <w:tc>
          <w:tcPr>
            <w:tcW w:w="8518" w:type="dxa"/>
          </w:tcPr>
          <w:p w14:paraId="2C35AE63" w14:textId="0A03C73C" w:rsidR="002E4821" w:rsidRPr="000C6CF0" w:rsidRDefault="00843F16" w:rsidP="001A0432">
            <w:pPr>
              <w:tabs>
                <w:tab w:val="left" w:pos="2040"/>
              </w:tabs>
              <w:rPr>
                <w:rFonts w:ascii="Arial" w:hAnsi="Arial" w:cs="Arial"/>
              </w:rPr>
            </w:pPr>
            <w:r w:rsidRPr="00843F16">
              <w:rPr>
                <w:rFonts w:ascii="Arial" w:hAnsi="Arial" w:cs="Arial"/>
              </w:rPr>
              <w:t>Work with ICB Staff Networks &amp; SEG to develop initiatives to encourage staff to disclose and/or seek support e.g. Consider as a possible development session discussion at Staff Development Day.</w:t>
            </w:r>
          </w:p>
        </w:tc>
      </w:tr>
      <w:tr w:rsidR="002E4821" w14:paraId="5F202F13" w14:textId="77777777" w:rsidTr="002172C7">
        <w:tc>
          <w:tcPr>
            <w:tcW w:w="498" w:type="dxa"/>
          </w:tcPr>
          <w:p w14:paraId="3865B1CE" w14:textId="37637DDF" w:rsidR="002E4821" w:rsidRPr="000C6CF0" w:rsidRDefault="000C6CF0" w:rsidP="001A0432">
            <w:pPr>
              <w:tabs>
                <w:tab w:val="left" w:pos="2040"/>
              </w:tabs>
              <w:rPr>
                <w:rFonts w:ascii="Arial" w:hAnsi="Arial" w:cs="Arial"/>
              </w:rPr>
            </w:pPr>
            <w:r>
              <w:rPr>
                <w:rFonts w:ascii="Arial" w:hAnsi="Arial" w:cs="Arial"/>
              </w:rPr>
              <w:t>2C</w:t>
            </w:r>
          </w:p>
        </w:tc>
        <w:tc>
          <w:tcPr>
            <w:tcW w:w="8518" w:type="dxa"/>
          </w:tcPr>
          <w:p w14:paraId="3062F365" w14:textId="1FDE445A" w:rsidR="002E4821" w:rsidRPr="000C6CF0" w:rsidRDefault="00843F16" w:rsidP="001A0432">
            <w:pPr>
              <w:tabs>
                <w:tab w:val="left" w:pos="2040"/>
              </w:tabs>
              <w:rPr>
                <w:rFonts w:ascii="Arial" w:hAnsi="Arial" w:cs="Arial"/>
              </w:rPr>
            </w:pPr>
            <w:r w:rsidRPr="00843F16">
              <w:rPr>
                <w:rFonts w:ascii="Arial" w:hAnsi="Arial" w:cs="Arial"/>
              </w:rPr>
              <w:t>Monitor and report on staff accessing support and their experiences/outcomes by relevant protected characteristics.</w:t>
            </w:r>
          </w:p>
        </w:tc>
      </w:tr>
      <w:tr w:rsidR="002E4821" w14:paraId="6164F61A" w14:textId="77777777" w:rsidTr="002172C7">
        <w:tc>
          <w:tcPr>
            <w:tcW w:w="498" w:type="dxa"/>
          </w:tcPr>
          <w:p w14:paraId="28517CFF" w14:textId="56EC1DE5" w:rsidR="002E4821" w:rsidRPr="000C6CF0" w:rsidRDefault="000C6CF0" w:rsidP="001A0432">
            <w:pPr>
              <w:tabs>
                <w:tab w:val="left" w:pos="2040"/>
              </w:tabs>
              <w:rPr>
                <w:rFonts w:ascii="Arial" w:hAnsi="Arial" w:cs="Arial"/>
              </w:rPr>
            </w:pPr>
            <w:r w:rsidRPr="000C6CF0">
              <w:rPr>
                <w:rFonts w:ascii="Arial" w:hAnsi="Arial" w:cs="Arial"/>
              </w:rPr>
              <w:t>2C</w:t>
            </w:r>
          </w:p>
        </w:tc>
        <w:tc>
          <w:tcPr>
            <w:tcW w:w="8518" w:type="dxa"/>
          </w:tcPr>
          <w:p w14:paraId="5935009A" w14:textId="0B4B82B0" w:rsidR="002E4821" w:rsidRPr="000C6CF0" w:rsidRDefault="000C6CF0" w:rsidP="001A0432">
            <w:pPr>
              <w:tabs>
                <w:tab w:val="left" w:pos="2040"/>
              </w:tabs>
              <w:rPr>
                <w:rFonts w:ascii="Arial" w:hAnsi="Arial" w:cs="Arial"/>
              </w:rPr>
            </w:pPr>
            <w:r w:rsidRPr="000C6CF0">
              <w:rPr>
                <w:rFonts w:ascii="Arial" w:hAnsi="Arial" w:cs="Arial"/>
              </w:rPr>
              <w:t>Review/Report on referral processes/pathways for independent support and advice.</w:t>
            </w:r>
          </w:p>
        </w:tc>
      </w:tr>
      <w:tr w:rsidR="002E4821" w14:paraId="6DACAF08" w14:textId="77777777" w:rsidTr="002172C7">
        <w:tc>
          <w:tcPr>
            <w:tcW w:w="498" w:type="dxa"/>
          </w:tcPr>
          <w:p w14:paraId="79421B55" w14:textId="0411D13B" w:rsidR="002E4821" w:rsidRPr="000C6CF0" w:rsidRDefault="002E4821" w:rsidP="001A0432">
            <w:pPr>
              <w:tabs>
                <w:tab w:val="left" w:pos="2040"/>
              </w:tabs>
              <w:rPr>
                <w:rFonts w:ascii="Arial" w:hAnsi="Arial" w:cs="Arial"/>
              </w:rPr>
            </w:pPr>
            <w:r w:rsidRPr="000C6CF0">
              <w:rPr>
                <w:rFonts w:ascii="Arial" w:hAnsi="Arial" w:cs="Arial"/>
              </w:rPr>
              <w:lastRenderedPageBreak/>
              <w:t>2D</w:t>
            </w:r>
          </w:p>
        </w:tc>
        <w:tc>
          <w:tcPr>
            <w:tcW w:w="8518" w:type="dxa"/>
          </w:tcPr>
          <w:p w14:paraId="781F8E8D" w14:textId="256CD92C" w:rsidR="002E4821" w:rsidRPr="000C6CF0" w:rsidRDefault="000C6CF0" w:rsidP="001A0432">
            <w:pPr>
              <w:tabs>
                <w:tab w:val="left" w:pos="2040"/>
              </w:tabs>
              <w:rPr>
                <w:rFonts w:ascii="Arial" w:hAnsi="Arial" w:cs="Arial"/>
              </w:rPr>
            </w:pPr>
            <w:r w:rsidRPr="000C6CF0">
              <w:rPr>
                <w:rFonts w:ascii="Arial" w:hAnsi="Arial" w:cs="Arial"/>
              </w:rPr>
              <w:t>Review selection process for Gold/Silver Command.</w:t>
            </w:r>
          </w:p>
        </w:tc>
      </w:tr>
      <w:tr w:rsidR="002E4821" w14:paraId="31972BC8" w14:textId="77777777" w:rsidTr="002172C7">
        <w:tc>
          <w:tcPr>
            <w:tcW w:w="498" w:type="dxa"/>
          </w:tcPr>
          <w:p w14:paraId="14C3B0D5" w14:textId="57D449C9" w:rsidR="002E4821" w:rsidRPr="000C6CF0" w:rsidRDefault="002E4821" w:rsidP="001A0432">
            <w:pPr>
              <w:tabs>
                <w:tab w:val="left" w:pos="2040"/>
              </w:tabs>
              <w:rPr>
                <w:rFonts w:ascii="Arial" w:hAnsi="Arial" w:cs="Arial"/>
              </w:rPr>
            </w:pPr>
            <w:r w:rsidRPr="000C6CF0">
              <w:rPr>
                <w:rFonts w:ascii="Arial" w:hAnsi="Arial" w:cs="Arial"/>
              </w:rPr>
              <w:t>2D</w:t>
            </w:r>
          </w:p>
        </w:tc>
        <w:tc>
          <w:tcPr>
            <w:tcW w:w="8518" w:type="dxa"/>
          </w:tcPr>
          <w:p w14:paraId="326396A6" w14:textId="5B4C4DE0" w:rsidR="002E4821" w:rsidRPr="000C6CF0" w:rsidRDefault="002E4821" w:rsidP="001A0432">
            <w:pPr>
              <w:tabs>
                <w:tab w:val="left" w:pos="2040"/>
              </w:tabs>
              <w:rPr>
                <w:rFonts w:ascii="Arial" w:hAnsi="Arial" w:cs="Arial"/>
              </w:rPr>
            </w:pPr>
            <w:r w:rsidRPr="000C6CF0">
              <w:rPr>
                <w:rFonts w:ascii="Arial" w:hAnsi="Arial" w:cs="Arial"/>
              </w:rPr>
              <w:t>Carry out staff engagement (as per previous MOC) to measure progress/opportunities.</w:t>
            </w:r>
          </w:p>
        </w:tc>
      </w:tr>
      <w:tr w:rsidR="002E4821" w14:paraId="544D8ADE" w14:textId="77777777" w:rsidTr="002172C7">
        <w:tc>
          <w:tcPr>
            <w:tcW w:w="498" w:type="dxa"/>
          </w:tcPr>
          <w:p w14:paraId="0F776A75" w14:textId="7A3AB7FC" w:rsidR="002E4821" w:rsidRPr="000C6CF0" w:rsidRDefault="002E4821" w:rsidP="001A0432">
            <w:pPr>
              <w:tabs>
                <w:tab w:val="left" w:pos="2040"/>
              </w:tabs>
              <w:rPr>
                <w:rFonts w:ascii="Arial" w:hAnsi="Arial" w:cs="Arial"/>
              </w:rPr>
            </w:pPr>
            <w:r w:rsidRPr="000C6CF0">
              <w:rPr>
                <w:rFonts w:ascii="Arial" w:hAnsi="Arial" w:cs="Arial"/>
              </w:rPr>
              <w:t>2D</w:t>
            </w:r>
          </w:p>
        </w:tc>
        <w:tc>
          <w:tcPr>
            <w:tcW w:w="8518" w:type="dxa"/>
          </w:tcPr>
          <w:p w14:paraId="733BB2F6" w14:textId="05F0FCC1" w:rsidR="002E4821" w:rsidRPr="000C6CF0" w:rsidRDefault="00BA16BD" w:rsidP="001A0432">
            <w:pPr>
              <w:tabs>
                <w:tab w:val="left" w:pos="2040"/>
              </w:tabs>
              <w:rPr>
                <w:rFonts w:ascii="Arial" w:hAnsi="Arial" w:cs="Arial"/>
              </w:rPr>
            </w:pPr>
            <w:r w:rsidRPr="000C6CF0">
              <w:rPr>
                <w:rFonts w:ascii="Arial" w:hAnsi="Arial" w:cs="Arial"/>
              </w:rPr>
              <w:t>Work with Ethnic Diverse Group &amp; SEG to develop initiative/s to encourage ethnic staff towards the attainment of managerial and board level positions.</w:t>
            </w:r>
          </w:p>
        </w:tc>
      </w:tr>
    </w:tbl>
    <w:p w14:paraId="3964C475" w14:textId="77777777" w:rsidR="007157F8" w:rsidRDefault="007157F8" w:rsidP="001A0432">
      <w:pPr>
        <w:tabs>
          <w:tab w:val="left" w:pos="2040"/>
        </w:tabs>
        <w:rPr>
          <w:rFonts w:ascii="Arial" w:hAnsi="Arial" w:cs="Arial"/>
          <w:sz w:val="24"/>
          <w:szCs w:val="24"/>
        </w:rPr>
      </w:pPr>
    </w:p>
    <w:p w14:paraId="272DFA62" w14:textId="77777777" w:rsidR="00217CA6" w:rsidRPr="001C3F6B" w:rsidRDefault="00217CA6" w:rsidP="001A0432">
      <w:pPr>
        <w:tabs>
          <w:tab w:val="left" w:pos="2040"/>
        </w:tabs>
        <w:rPr>
          <w:rFonts w:ascii="Arial" w:hAnsi="Arial" w:cs="Arial"/>
          <w:sz w:val="24"/>
          <w:szCs w:val="24"/>
        </w:rPr>
      </w:pPr>
    </w:p>
    <w:sectPr w:rsidR="00217CA6" w:rsidRPr="001C3F6B" w:rsidSect="001A0432">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FBA"/>
    <w:multiLevelType w:val="hybridMultilevel"/>
    <w:tmpl w:val="8D208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615A5A"/>
    <w:multiLevelType w:val="hybridMultilevel"/>
    <w:tmpl w:val="4EA6B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1982709">
    <w:abstractNumId w:val="1"/>
  </w:num>
  <w:num w:numId="2" w16cid:durableId="180882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32"/>
    <w:rsid w:val="00026CF5"/>
    <w:rsid w:val="0003068A"/>
    <w:rsid w:val="00041895"/>
    <w:rsid w:val="00063EA7"/>
    <w:rsid w:val="000652E7"/>
    <w:rsid w:val="00065503"/>
    <w:rsid w:val="00073673"/>
    <w:rsid w:val="000808CC"/>
    <w:rsid w:val="0009681F"/>
    <w:rsid w:val="000B32F7"/>
    <w:rsid w:val="000B7BB7"/>
    <w:rsid w:val="000C5458"/>
    <w:rsid w:val="000C6CF0"/>
    <w:rsid w:val="000C7D7B"/>
    <w:rsid w:val="000D06CF"/>
    <w:rsid w:val="000E4F4C"/>
    <w:rsid w:val="000E6B92"/>
    <w:rsid w:val="000F4BE4"/>
    <w:rsid w:val="000F5967"/>
    <w:rsid w:val="000F5CCC"/>
    <w:rsid w:val="00107CE7"/>
    <w:rsid w:val="001142A5"/>
    <w:rsid w:val="00136C2C"/>
    <w:rsid w:val="001436F3"/>
    <w:rsid w:val="00147A4D"/>
    <w:rsid w:val="001509AE"/>
    <w:rsid w:val="00176A61"/>
    <w:rsid w:val="00186796"/>
    <w:rsid w:val="00186FAE"/>
    <w:rsid w:val="001A0432"/>
    <w:rsid w:val="001A623F"/>
    <w:rsid w:val="001C13E8"/>
    <w:rsid w:val="001C3F6B"/>
    <w:rsid w:val="001E0DE2"/>
    <w:rsid w:val="001F2500"/>
    <w:rsid w:val="001F3000"/>
    <w:rsid w:val="001F3C40"/>
    <w:rsid w:val="00211E33"/>
    <w:rsid w:val="002172C7"/>
    <w:rsid w:val="00217CA6"/>
    <w:rsid w:val="002367DA"/>
    <w:rsid w:val="00251294"/>
    <w:rsid w:val="0027281A"/>
    <w:rsid w:val="00282669"/>
    <w:rsid w:val="002836C7"/>
    <w:rsid w:val="00287D36"/>
    <w:rsid w:val="00294EB9"/>
    <w:rsid w:val="002A3BFB"/>
    <w:rsid w:val="002A5AC1"/>
    <w:rsid w:val="002B1ABF"/>
    <w:rsid w:val="002B37B5"/>
    <w:rsid w:val="002B608F"/>
    <w:rsid w:val="002D0DB2"/>
    <w:rsid w:val="002E4223"/>
    <w:rsid w:val="002E4821"/>
    <w:rsid w:val="002F4630"/>
    <w:rsid w:val="0030612C"/>
    <w:rsid w:val="003061A0"/>
    <w:rsid w:val="00307DC4"/>
    <w:rsid w:val="003101C5"/>
    <w:rsid w:val="003106F5"/>
    <w:rsid w:val="00311AF3"/>
    <w:rsid w:val="00317ED1"/>
    <w:rsid w:val="00333B87"/>
    <w:rsid w:val="003362FC"/>
    <w:rsid w:val="003426AB"/>
    <w:rsid w:val="00385FC4"/>
    <w:rsid w:val="00390E27"/>
    <w:rsid w:val="003A0126"/>
    <w:rsid w:val="003A6C4C"/>
    <w:rsid w:val="003B1469"/>
    <w:rsid w:val="003B1CC4"/>
    <w:rsid w:val="003C07D7"/>
    <w:rsid w:val="003D03AD"/>
    <w:rsid w:val="003E6818"/>
    <w:rsid w:val="003F7310"/>
    <w:rsid w:val="00404D4B"/>
    <w:rsid w:val="00411484"/>
    <w:rsid w:val="0041327B"/>
    <w:rsid w:val="0041539E"/>
    <w:rsid w:val="00421F4E"/>
    <w:rsid w:val="0042756E"/>
    <w:rsid w:val="004323B2"/>
    <w:rsid w:val="004338F0"/>
    <w:rsid w:val="00442DF7"/>
    <w:rsid w:val="004504BE"/>
    <w:rsid w:val="00454FF7"/>
    <w:rsid w:val="00464E2B"/>
    <w:rsid w:val="004679E9"/>
    <w:rsid w:val="0047065E"/>
    <w:rsid w:val="004772AC"/>
    <w:rsid w:val="004800CE"/>
    <w:rsid w:val="00483263"/>
    <w:rsid w:val="00483B83"/>
    <w:rsid w:val="00486671"/>
    <w:rsid w:val="004A106C"/>
    <w:rsid w:val="004A413B"/>
    <w:rsid w:val="004B3E21"/>
    <w:rsid w:val="004E57F9"/>
    <w:rsid w:val="004F2256"/>
    <w:rsid w:val="0050327B"/>
    <w:rsid w:val="00522B92"/>
    <w:rsid w:val="005244A9"/>
    <w:rsid w:val="005255B7"/>
    <w:rsid w:val="00527FA5"/>
    <w:rsid w:val="005314FD"/>
    <w:rsid w:val="00535E02"/>
    <w:rsid w:val="00561D5A"/>
    <w:rsid w:val="00573671"/>
    <w:rsid w:val="00581EB2"/>
    <w:rsid w:val="0058707F"/>
    <w:rsid w:val="005929FA"/>
    <w:rsid w:val="005A144E"/>
    <w:rsid w:val="005A1767"/>
    <w:rsid w:val="005A296E"/>
    <w:rsid w:val="005A2B1F"/>
    <w:rsid w:val="005C7144"/>
    <w:rsid w:val="005D3467"/>
    <w:rsid w:val="005D5496"/>
    <w:rsid w:val="005D7078"/>
    <w:rsid w:val="005E2A3B"/>
    <w:rsid w:val="005E4192"/>
    <w:rsid w:val="005E6470"/>
    <w:rsid w:val="005E68C0"/>
    <w:rsid w:val="006003F8"/>
    <w:rsid w:val="006021D7"/>
    <w:rsid w:val="0061156E"/>
    <w:rsid w:val="006125EF"/>
    <w:rsid w:val="00624A56"/>
    <w:rsid w:val="00625785"/>
    <w:rsid w:val="00627D67"/>
    <w:rsid w:val="006318C6"/>
    <w:rsid w:val="006477E9"/>
    <w:rsid w:val="00647F7E"/>
    <w:rsid w:val="006667DD"/>
    <w:rsid w:val="00666DD8"/>
    <w:rsid w:val="0067103A"/>
    <w:rsid w:val="00672D13"/>
    <w:rsid w:val="00687802"/>
    <w:rsid w:val="006B356B"/>
    <w:rsid w:val="006B7E84"/>
    <w:rsid w:val="006D2EF2"/>
    <w:rsid w:val="006D54C7"/>
    <w:rsid w:val="006E78F7"/>
    <w:rsid w:val="006F00F1"/>
    <w:rsid w:val="006F1DDD"/>
    <w:rsid w:val="0070049D"/>
    <w:rsid w:val="0070278C"/>
    <w:rsid w:val="007027E5"/>
    <w:rsid w:val="00703392"/>
    <w:rsid w:val="00713F11"/>
    <w:rsid w:val="007157F8"/>
    <w:rsid w:val="007261CC"/>
    <w:rsid w:val="00732F8B"/>
    <w:rsid w:val="00734709"/>
    <w:rsid w:val="00735199"/>
    <w:rsid w:val="0075102A"/>
    <w:rsid w:val="00781B48"/>
    <w:rsid w:val="00784AA0"/>
    <w:rsid w:val="00791CB9"/>
    <w:rsid w:val="0079538C"/>
    <w:rsid w:val="007A7170"/>
    <w:rsid w:val="007B62DD"/>
    <w:rsid w:val="007B6C52"/>
    <w:rsid w:val="007C231C"/>
    <w:rsid w:val="007C72C0"/>
    <w:rsid w:val="007E6C37"/>
    <w:rsid w:val="007F1A56"/>
    <w:rsid w:val="007F6392"/>
    <w:rsid w:val="0081206B"/>
    <w:rsid w:val="0082398D"/>
    <w:rsid w:val="00825583"/>
    <w:rsid w:val="008351FC"/>
    <w:rsid w:val="008430E8"/>
    <w:rsid w:val="00843F16"/>
    <w:rsid w:val="0084465E"/>
    <w:rsid w:val="0084641B"/>
    <w:rsid w:val="0085409F"/>
    <w:rsid w:val="0086534A"/>
    <w:rsid w:val="00871FCD"/>
    <w:rsid w:val="00883655"/>
    <w:rsid w:val="00891CD2"/>
    <w:rsid w:val="00892C28"/>
    <w:rsid w:val="008A6A12"/>
    <w:rsid w:val="008B4DE3"/>
    <w:rsid w:val="008C7F6D"/>
    <w:rsid w:val="008D6040"/>
    <w:rsid w:val="008E2385"/>
    <w:rsid w:val="008E3871"/>
    <w:rsid w:val="008E48D4"/>
    <w:rsid w:val="008F1DFA"/>
    <w:rsid w:val="0090260F"/>
    <w:rsid w:val="009079DF"/>
    <w:rsid w:val="00912669"/>
    <w:rsid w:val="00912A09"/>
    <w:rsid w:val="009160EB"/>
    <w:rsid w:val="009211AE"/>
    <w:rsid w:val="009462A3"/>
    <w:rsid w:val="00950199"/>
    <w:rsid w:val="0095466B"/>
    <w:rsid w:val="00955700"/>
    <w:rsid w:val="00956D2B"/>
    <w:rsid w:val="00960A17"/>
    <w:rsid w:val="0096327B"/>
    <w:rsid w:val="00972138"/>
    <w:rsid w:val="00975297"/>
    <w:rsid w:val="00975D66"/>
    <w:rsid w:val="00985882"/>
    <w:rsid w:val="009872D1"/>
    <w:rsid w:val="00992DC6"/>
    <w:rsid w:val="00993DD8"/>
    <w:rsid w:val="009A45FB"/>
    <w:rsid w:val="009C1015"/>
    <w:rsid w:val="009C37D0"/>
    <w:rsid w:val="009D1370"/>
    <w:rsid w:val="009D1B5B"/>
    <w:rsid w:val="009E5A35"/>
    <w:rsid w:val="009F4C12"/>
    <w:rsid w:val="009F5B62"/>
    <w:rsid w:val="009F649C"/>
    <w:rsid w:val="00A22D6D"/>
    <w:rsid w:val="00A27A5B"/>
    <w:rsid w:val="00A334F1"/>
    <w:rsid w:val="00A34A17"/>
    <w:rsid w:val="00A36BED"/>
    <w:rsid w:val="00A46B62"/>
    <w:rsid w:val="00A575AC"/>
    <w:rsid w:val="00A60B66"/>
    <w:rsid w:val="00A736B4"/>
    <w:rsid w:val="00A74706"/>
    <w:rsid w:val="00AA332D"/>
    <w:rsid w:val="00AA61D8"/>
    <w:rsid w:val="00AA6ADA"/>
    <w:rsid w:val="00AB15B7"/>
    <w:rsid w:val="00AB29C7"/>
    <w:rsid w:val="00AB484D"/>
    <w:rsid w:val="00AB75BF"/>
    <w:rsid w:val="00AC7DD9"/>
    <w:rsid w:val="00AD496E"/>
    <w:rsid w:val="00AE4BD1"/>
    <w:rsid w:val="00AE4DB9"/>
    <w:rsid w:val="00AF1663"/>
    <w:rsid w:val="00B02E5B"/>
    <w:rsid w:val="00B1250A"/>
    <w:rsid w:val="00B21A80"/>
    <w:rsid w:val="00B4164E"/>
    <w:rsid w:val="00B52E43"/>
    <w:rsid w:val="00B650BC"/>
    <w:rsid w:val="00B67012"/>
    <w:rsid w:val="00B875CE"/>
    <w:rsid w:val="00BA16BD"/>
    <w:rsid w:val="00BA3F06"/>
    <w:rsid w:val="00BA4B1B"/>
    <w:rsid w:val="00BB0A8A"/>
    <w:rsid w:val="00BB38B5"/>
    <w:rsid w:val="00BB45DE"/>
    <w:rsid w:val="00BC5719"/>
    <w:rsid w:val="00BD0D88"/>
    <w:rsid w:val="00BF5746"/>
    <w:rsid w:val="00C07252"/>
    <w:rsid w:val="00C10A7B"/>
    <w:rsid w:val="00C126C9"/>
    <w:rsid w:val="00C45723"/>
    <w:rsid w:val="00C61A4E"/>
    <w:rsid w:val="00C624F2"/>
    <w:rsid w:val="00C66C8B"/>
    <w:rsid w:val="00C81601"/>
    <w:rsid w:val="00CC1910"/>
    <w:rsid w:val="00CD3980"/>
    <w:rsid w:val="00D05545"/>
    <w:rsid w:val="00D11718"/>
    <w:rsid w:val="00D14186"/>
    <w:rsid w:val="00D278BF"/>
    <w:rsid w:val="00D335CD"/>
    <w:rsid w:val="00D35B5A"/>
    <w:rsid w:val="00D40CA2"/>
    <w:rsid w:val="00D4222C"/>
    <w:rsid w:val="00D44C43"/>
    <w:rsid w:val="00D46360"/>
    <w:rsid w:val="00D46D69"/>
    <w:rsid w:val="00D56F44"/>
    <w:rsid w:val="00D71132"/>
    <w:rsid w:val="00D72390"/>
    <w:rsid w:val="00D85824"/>
    <w:rsid w:val="00DA7389"/>
    <w:rsid w:val="00DA770C"/>
    <w:rsid w:val="00DC62B0"/>
    <w:rsid w:val="00DD6E14"/>
    <w:rsid w:val="00DE6811"/>
    <w:rsid w:val="00DE7435"/>
    <w:rsid w:val="00DF3A1A"/>
    <w:rsid w:val="00DF5A95"/>
    <w:rsid w:val="00E139CD"/>
    <w:rsid w:val="00E15871"/>
    <w:rsid w:val="00E22BC3"/>
    <w:rsid w:val="00E230C6"/>
    <w:rsid w:val="00E23812"/>
    <w:rsid w:val="00E275ED"/>
    <w:rsid w:val="00E35DF7"/>
    <w:rsid w:val="00E455FD"/>
    <w:rsid w:val="00E541A4"/>
    <w:rsid w:val="00E773EA"/>
    <w:rsid w:val="00E90D04"/>
    <w:rsid w:val="00EA2F3B"/>
    <w:rsid w:val="00EA33D6"/>
    <w:rsid w:val="00EA799D"/>
    <w:rsid w:val="00EB7A0A"/>
    <w:rsid w:val="00ED0BAA"/>
    <w:rsid w:val="00ED2F6F"/>
    <w:rsid w:val="00ED5FD4"/>
    <w:rsid w:val="00EF03B0"/>
    <w:rsid w:val="00F103CC"/>
    <w:rsid w:val="00F26478"/>
    <w:rsid w:val="00F309A0"/>
    <w:rsid w:val="00F45749"/>
    <w:rsid w:val="00F51A6F"/>
    <w:rsid w:val="00F52996"/>
    <w:rsid w:val="00F5484D"/>
    <w:rsid w:val="00F62384"/>
    <w:rsid w:val="00F65DB7"/>
    <w:rsid w:val="00F65E48"/>
    <w:rsid w:val="00F720F7"/>
    <w:rsid w:val="00F77135"/>
    <w:rsid w:val="00F97569"/>
    <w:rsid w:val="00FC2712"/>
    <w:rsid w:val="00FC2881"/>
    <w:rsid w:val="00FC480D"/>
    <w:rsid w:val="00FE6D57"/>
    <w:rsid w:val="00FF1F7A"/>
    <w:rsid w:val="00FF58F8"/>
    <w:rsid w:val="00FF7E35"/>
    <w:rsid w:val="01D01263"/>
    <w:rsid w:val="0485938A"/>
    <w:rsid w:val="06F410FB"/>
    <w:rsid w:val="08ADA57A"/>
    <w:rsid w:val="0A2BB1BD"/>
    <w:rsid w:val="0FF11705"/>
    <w:rsid w:val="13B792D4"/>
    <w:rsid w:val="1409AA65"/>
    <w:rsid w:val="168E28BA"/>
    <w:rsid w:val="17A95D21"/>
    <w:rsid w:val="1999C819"/>
    <w:rsid w:val="19F30209"/>
    <w:rsid w:val="1B525744"/>
    <w:rsid w:val="1CF676AB"/>
    <w:rsid w:val="21795F8D"/>
    <w:rsid w:val="2207A6C2"/>
    <w:rsid w:val="22CE8418"/>
    <w:rsid w:val="27EA0B04"/>
    <w:rsid w:val="2937D7AE"/>
    <w:rsid w:val="29D49833"/>
    <w:rsid w:val="2B5E13C9"/>
    <w:rsid w:val="337B7A79"/>
    <w:rsid w:val="36B31B3B"/>
    <w:rsid w:val="3836C893"/>
    <w:rsid w:val="384EEB9C"/>
    <w:rsid w:val="39F21FFC"/>
    <w:rsid w:val="3D093462"/>
    <w:rsid w:val="4028B21B"/>
    <w:rsid w:val="4E3A6410"/>
    <w:rsid w:val="5059D154"/>
    <w:rsid w:val="52CD63E5"/>
    <w:rsid w:val="52F3F7FC"/>
    <w:rsid w:val="564358F0"/>
    <w:rsid w:val="5B93C239"/>
    <w:rsid w:val="5C4FFF7D"/>
    <w:rsid w:val="63D8BA98"/>
    <w:rsid w:val="64874596"/>
    <w:rsid w:val="662315F7"/>
    <w:rsid w:val="6A92F27C"/>
    <w:rsid w:val="6E34713C"/>
    <w:rsid w:val="6FE55D3C"/>
    <w:rsid w:val="74678239"/>
    <w:rsid w:val="7AF7E84C"/>
    <w:rsid w:val="7D12B501"/>
    <w:rsid w:val="7F12A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D8E7"/>
  <w15:chartTrackingRefBased/>
  <w15:docId w15:val="{2CA5EE8C-B5C9-4FC8-ACF2-27759E54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43890">
      <w:bodyDiv w:val="1"/>
      <w:marLeft w:val="0"/>
      <w:marRight w:val="0"/>
      <w:marTop w:val="0"/>
      <w:marBottom w:val="0"/>
      <w:divBdr>
        <w:top w:val="none" w:sz="0" w:space="0" w:color="auto"/>
        <w:left w:val="none" w:sz="0" w:space="0" w:color="auto"/>
        <w:bottom w:val="none" w:sz="0" w:space="0" w:color="auto"/>
        <w:right w:val="none" w:sz="0" w:space="0" w:color="auto"/>
      </w:divBdr>
    </w:div>
    <w:div w:id="503008723">
      <w:bodyDiv w:val="1"/>
      <w:marLeft w:val="0"/>
      <w:marRight w:val="0"/>
      <w:marTop w:val="0"/>
      <w:marBottom w:val="0"/>
      <w:divBdr>
        <w:top w:val="none" w:sz="0" w:space="0" w:color="auto"/>
        <w:left w:val="none" w:sz="0" w:space="0" w:color="auto"/>
        <w:bottom w:val="none" w:sz="0" w:space="0" w:color="auto"/>
        <w:right w:val="none" w:sz="0" w:space="0" w:color="auto"/>
      </w:divBdr>
    </w:div>
    <w:div w:id="998847878">
      <w:bodyDiv w:val="1"/>
      <w:marLeft w:val="0"/>
      <w:marRight w:val="0"/>
      <w:marTop w:val="0"/>
      <w:marBottom w:val="0"/>
      <w:divBdr>
        <w:top w:val="none" w:sz="0" w:space="0" w:color="auto"/>
        <w:left w:val="none" w:sz="0" w:space="0" w:color="auto"/>
        <w:bottom w:val="none" w:sz="0" w:space="0" w:color="auto"/>
        <w:right w:val="none" w:sz="0" w:space="0" w:color="auto"/>
      </w:divBdr>
    </w:div>
    <w:div w:id="15596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EDS Rating - Domain 2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No of votes </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724D-46E8-8AD8-2D8A13B26918}"/>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724D-46E8-8AD8-2D8A13B26918}"/>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724D-46E8-8AD8-2D8A13B26918}"/>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724D-46E8-8AD8-2D8A13B2691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Underdeveloped</c:v>
                </c:pt>
                <c:pt idx="1">
                  <c:v>Developing</c:v>
                </c:pt>
                <c:pt idx="2">
                  <c:v>Achieving </c:v>
                </c:pt>
                <c:pt idx="3">
                  <c:v>Excelling</c:v>
                </c:pt>
              </c:strCache>
            </c:strRef>
          </c:cat>
          <c:val>
            <c:numRef>
              <c:f>Sheet1!$B$2:$B$5</c:f>
              <c:numCache>
                <c:formatCode>General</c:formatCode>
                <c:ptCount val="4"/>
                <c:pt idx="0">
                  <c:v>1</c:v>
                </c:pt>
                <c:pt idx="1">
                  <c:v>26</c:v>
                </c:pt>
                <c:pt idx="2">
                  <c:v>44</c:v>
                </c:pt>
                <c:pt idx="3">
                  <c:v>14</c:v>
                </c:pt>
              </c:numCache>
            </c:numRef>
          </c:val>
          <c:extLst>
            <c:ext xmlns:c16="http://schemas.microsoft.com/office/drawing/2014/chart" uri="{C3380CC4-5D6E-409C-BE32-E72D297353CC}">
              <c16:uniqueId val="{00000008-724D-46E8-8AD8-2D8A13B2691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06071912E88141B910A1CE038B0EC9" ma:contentTypeVersion="475" ma:contentTypeDescription="Create a new document." ma:contentTypeScope="" ma:versionID="922941f1812dda5978189b27ed5f6548">
  <xsd:schema xmlns:xsd="http://www.w3.org/2001/XMLSchema" xmlns:xs="http://www.w3.org/2001/XMLSchema" xmlns:p="http://schemas.microsoft.com/office/2006/metadata/properties" xmlns:ns1="http://schemas.microsoft.com/sharepoint/v3" xmlns:ns2="d5106079-c381-4d39-a139-6d90e6c6e3ec" xmlns:ns3="df850102-97b4-4ee4-8798-6e31d3d2af02" targetNamespace="http://schemas.microsoft.com/office/2006/metadata/properties" ma:root="true" ma:fieldsID="f914ec6224011851cad010ee198c1030" ns1:_="" ns2:_="" ns3:_="">
    <xsd:import namespace="http://schemas.microsoft.com/sharepoint/v3"/>
    <xsd:import namespace="d5106079-c381-4d39-a139-6d90e6c6e3ec"/>
    <xsd:import namespace="df850102-97b4-4ee4-8798-6e31d3d2af02"/>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3:Category"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106079-c381-4d39-a139-6d90e6c6e3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TaxCatchAll" ma:index="32" nillable="true" ma:displayName="Taxonomy Catch All Column" ma:hidden="true" ma:list="{3ff59992-3631-4688-bf8c-aeeb643ee37e}" ma:internalName="TaxCatchAll" ma:showField="CatchAllData" ma:web="d5106079-c381-4d39-a139-6d90e6c6e3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50102-97b4-4ee4-8798-6e31d3d2af02" elementFormDefault="qualified">
    <xsd:import namespace="http://schemas.microsoft.com/office/2006/documentManagement/types"/>
    <xsd:import namespace="http://schemas.microsoft.com/office/infopath/2007/PartnerControls"/>
    <xsd:element name="Category" ma:index="17" nillable="true" ma:displayName="Category" ma:description="Please select a category for this document. Documents can then be grouped, filtered and sorted by this category." ma:format="Dropdown" ma:internalName="Category">
      <xsd:simpleType>
        <xsd:restriction base="dms:Choice">
          <xsd:enumeration value="Equality Impact &amp; Risk Assessment"/>
          <xsd:enumeration value="Equality Delivery System"/>
          <xsd:enumeration value="Workforce Race Equality Standard"/>
          <xsd:enumeration value="Annual Report"/>
          <xsd:enumeration value="Commissioning activity"/>
          <xsd:enumeration value="Equality Act"/>
          <xsd:enumeration value="Public Sector Equality Duty"/>
          <xsd:enumeration value="Human Rights Act"/>
          <xsd:enumeration value="Learning and Development"/>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df850102-97b4-4ee4-8798-6e31d3d2af02" xsi:nil="true"/>
    <LikesCount xmlns="http://schemas.microsoft.com/sharepoint/v3" xsi:nil="true"/>
    <Ratings xmlns="http://schemas.microsoft.com/sharepoint/v3" xsi:nil="true"/>
    <LikedBy xmlns="http://schemas.microsoft.com/sharepoint/v3">
      <UserInfo>
        <DisplayName/>
        <AccountId xsi:nil="true"/>
        <AccountType/>
      </UserInfo>
    </LikedBy>
    <TaxCatchAll xmlns="d5106079-c381-4d39-a139-6d90e6c6e3ec" xsi:nil="true"/>
    <lcf76f155ced4ddcb4097134ff3c332f xmlns="df850102-97b4-4ee4-8798-6e31d3d2af02">
      <Terms xmlns="http://schemas.microsoft.com/office/infopath/2007/PartnerControls"/>
    </lcf76f155ced4ddcb4097134ff3c332f>
    <RatedBy xmlns="http://schemas.microsoft.com/sharepoint/v3">
      <UserInfo>
        <DisplayName/>
        <AccountId xsi:nil="true"/>
        <AccountType/>
      </UserInfo>
    </RatedBy>
    <_dlc_DocId xmlns="d5106079-c381-4d39-a139-6d90e6c6e3ec">O365CORP-625680747-46687</_dlc_DocId>
    <_dlc_DocIdUrl xmlns="d5106079-c381-4d39-a139-6d90e6c6e3ec">
      <Url>https://csucloudservices.sharepoint.com/teams/corporate_affairs/equal/_layouts/15/DocIdRedir.aspx?ID=O365CORP-625680747-46687</Url>
      <Description>O365CORP-625680747-46687</Description>
    </_dlc_DocIdUrl>
  </documentManagement>
</p:properties>
</file>

<file path=customXml/itemProps1.xml><?xml version="1.0" encoding="utf-8"?>
<ds:datastoreItem xmlns:ds="http://schemas.openxmlformats.org/officeDocument/2006/customXml" ds:itemID="{F88EB40C-E27F-452F-8CA1-4284CDDCE025}">
  <ds:schemaRefs>
    <ds:schemaRef ds:uri="http://schemas.microsoft.com/sharepoint/v3/contenttype/forms"/>
  </ds:schemaRefs>
</ds:datastoreItem>
</file>

<file path=customXml/itemProps2.xml><?xml version="1.0" encoding="utf-8"?>
<ds:datastoreItem xmlns:ds="http://schemas.openxmlformats.org/officeDocument/2006/customXml" ds:itemID="{BA61783B-400C-4859-AE95-7A862DDA8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106079-c381-4d39-a139-6d90e6c6e3ec"/>
    <ds:schemaRef ds:uri="df850102-97b4-4ee4-8798-6e31d3d2a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49DC3-28B6-4EC3-9282-B591A08B1ABD}">
  <ds:schemaRefs>
    <ds:schemaRef ds:uri="http://schemas.microsoft.com/sharepoint/events"/>
  </ds:schemaRefs>
</ds:datastoreItem>
</file>

<file path=customXml/itemProps4.xml><?xml version="1.0" encoding="utf-8"?>
<ds:datastoreItem xmlns:ds="http://schemas.openxmlformats.org/officeDocument/2006/customXml" ds:itemID="{669620FB-1802-4B36-B606-3B4D4ED72D86}">
  <ds:schemaRefs>
    <ds:schemaRef ds:uri="http://schemas.microsoft.com/office/2006/metadata/properties"/>
    <ds:schemaRef ds:uri="http://schemas.microsoft.com/office/infopath/2007/PartnerControls"/>
    <ds:schemaRef ds:uri="df850102-97b4-4ee4-8798-6e31d3d2af02"/>
    <ds:schemaRef ds:uri="http://schemas.microsoft.com/sharepoint/v3"/>
    <ds:schemaRef ds:uri="d5106079-c381-4d39-a139-6d90e6c6e3e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Shackleston (MLCSU)</dc:creator>
  <cp:keywords/>
  <dc:description/>
  <cp:lastModifiedBy>Granville Thelwell (MLCSU)</cp:lastModifiedBy>
  <cp:revision>4</cp:revision>
  <dcterms:created xsi:type="dcterms:W3CDTF">2023-02-27T16:04:00Z</dcterms:created>
  <dcterms:modified xsi:type="dcterms:W3CDTF">2023-02-27T16:05:00Z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0x0101000906071912E88141B910A1CE038B0EC9</vt:lpwstr>
  </property>
  <property fmtid="{D5CDD505-2E9C-101B-9397-08002B2CF9AE}" pid="3" name="_dlc_DocIdItemGuid">
    <vt:lpwstr>dc1ee15f-250c-4652-a49f-7e964bc017a0</vt:lpwstr>
  </property>
  <property fmtid="{D5CDD505-2E9C-101B-9397-08002B2CF9AE}" pid="4" name="MediaServiceImageTags">
    <vt:lpwstr/>
  </property>
</Properties>
</file>