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C4E14" w:rsidRDefault="00CF6DAE" w:rsidP="00AE6037">
      <w:pPr>
        <w:tabs>
          <w:tab w:val="center" w:pos="2631"/>
        </w:tabs>
        <w:rPr>
          <w:b/>
          <w:bCs/>
          <w:sz w:val="52"/>
          <w:szCs w:val="52"/>
        </w:rPr>
      </w:pPr>
      <w:r>
        <w:rPr>
          <w:noProof/>
          <w:lang w:eastAsia="en-GB"/>
        </w:rPr>
        <w:drawing>
          <wp:anchor distT="0" distB="0" distL="114300" distR="114300" simplePos="0" relativeHeight="251673600" behindDoc="0" locked="0" layoutInCell="1" allowOverlap="1" wp14:anchorId="064A2D8B" wp14:editId="66C1EE62">
            <wp:simplePos x="3910818" y="459545"/>
            <wp:positionH relativeFrom="column">
              <wp:align>right</wp:align>
            </wp:positionH>
            <wp:positionV relativeFrom="paragraph">
              <wp:align>top</wp:align>
            </wp:positionV>
            <wp:extent cx="3190618" cy="1046922"/>
            <wp:effectExtent l="0" t="0" r="0" b="1270"/>
            <wp:wrapSquare wrapText="bothSides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90618" cy="10469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AE6037">
        <w:rPr>
          <w:b/>
          <w:bCs/>
          <w:sz w:val="52"/>
          <w:szCs w:val="52"/>
        </w:rPr>
        <w:tab/>
      </w:r>
      <w:r w:rsidR="00AE6037">
        <w:rPr>
          <w:b/>
          <w:bCs/>
          <w:sz w:val="52"/>
          <w:szCs w:val="52"/>
        </w:rPr>
        <w:br w:type="textWrapping" w:clear="all"/>
      </w:r>
    </w:p>
    <w:p w:rsidR="001C4E14" w:rsidRDefault="001C4E14" w:rsidP="001C4E14">
      <w:pPr>
        <w:jc w:val="center"/>
        <w:rPr>
          <w:b/>
          <w:bCs/>
          <w:sz w:val="52"/>
          <w:szCs w:val="52"/>
        </w:rPr>
      </w:pPr>
    </w:p>
    <w:p w:rsidR="00112E57" w:rsidRPr="001C4E14" w:rsidRDefault="001C4E14" w:rsidP="00CF6DAE">
      <w:pPr>
        <w:jc w:val="center"/>
        <w:rPr>
          <w:b/>
          <w:bCs/>
          <w:color w:val="0070C0"/>
          <w:sz w:val="52"/>
          <w:szCs w:val="52"/>
        </w:rPr>
      </w:pPr>
      <w:r w:rsidRPr="001C4E14">
        <w:rPr>
          <w:b/>
          <w:bCs/>
          <w:color w:val="0070C0"/>
          <w:sz w:val="52"/>
          <w:szCs w:val="52"/>
        </w:rPr>
        <w:t>Office of the West Midlands</w:t>
      </w:r>
    </w:p>
    <w:p w:rsidR="001C4E14" w:rsidRPr="00CF6DAE" w:rsidRDefault="001C4E14" w:rsidP="00CF6DAE">
      <w:pPr>
        <w:jc w:val="center"/>
        <w:rPr>
          <w:b/>
          <w:bCs/>
          <w:color w:val="0070C0"/>
          <w:sz w:val="52"/>
          <w:szCs w:val="52"/>
        </w:rPr>
      </w:pPr>
      <w:r w:rsidRPr="00CF6DAE">
        <w:rPr>
          <w:b/>
          <w:bCs/>
          <w:color w:val="0070C0"/>
          <w:sz w:val="52"/>
          <w:szCs w:val="52"/>
        </w:rPr>
        <w:t>Operating Model</w:t>
      </w:r>
    </w:p>
    <w:p w:rsidR="001C4E14" w:rsidRPr="001C4E14" w:rsidRDefault="001C4E14" w:rsidP="001C4E14">
      <w:pPr>
        <w:rPr>
          <w:b/>
          <w:bCs/>
          <w:color w:val="0070C0"/>
          <w:sz w:val="40"/>
          <w:szCs w:val="40"/>
        </w:rPr>
      </w:pPr>
    </w:p>
    <w:p w:rsidR="001C4E14" w:rsidRDefault="001C4E14" w:rsidP="001C4E14">
      <w:pPr>
        <w:pStyle w:val="ListParagraph"/>
        <w:ind w:left="2520"/>
        <w:rPr>
          <w:b/>
          <w:bCs/>
          <w:color w:val="0070C0"/>
          <w:sz w:val="40"/>
          <w:szCs w:val="40"/>
        </w:rPr>
      </w:pPr>
    </w:p>
    <w:p w:rsidR="001C4E14" w:rsidRPr="00500991" w:rsidRDefault="001C4E14" w:rsidP="00500991">
      <w:pPr>
        <w:pStyle w:val="ListParagraph"/>
        <w:ind w:left="2520"/>
        <w:rPr>
          <w:b/>
          <w:bCs/>
          <w:color w:val="0070C0"/>
          <w:sz w:val="36"/>
          <w:szCs w:val="36"/>
        </w:rPr>
      </w:pPr>
      <w:r w:rsidRPr="00500991">
        <w:rPr>
          <w:b/>
          <w:bCs/>
          <w:color w:val="0070C0"/>
          <w:sz w:val="36"/>
          <w:szCs w:val="36"/>
        </w:rPr>
        <w:t xml:space="preserve">Guide on West Midlands </w:t>
      </w:r>
      <w:r w:rsidR="00955A23" w:rsidRPr="00500991">
        <w:rPr>
          <w:b/>
          <w:bCs/>
          <w:color w:val="0070C0"/>
          <w:sz w:val="36"/>
          <w:szCs w:val="36"/>
        </w:rPr>
        <w:t>C</w:t>
      </w:r>
      <w:r w:rsidRPr="00500991">
        <w:rPr>
          <w:b/>
          <w:bCs/>
          <w:color w:val="0070C0"/>
          <w:sz w:val="36"/>
          <w:szCs w:val="36"/>
        </w:rPr>
        <w:t>ollaborative</w:t>
      </w:r>
      <w:r w:rsidR="001F3228" w:rsidRPr="00500991">
        <w:rPr>
          <w:b/>
          <w:bCs/>
          <w:color w:val="0070C0"/>
          <w:sz w:val="36"/>
          <w:szCs w:val="36"/>
        </w:rPr>
        <w:t xml:space="preserve"> working </w:t>
      </w:r>
      <w:r w:rsidRPr="00500991">
        <w:rPr>
          <w:b/>
          <w:bCs/>
          <w:color w:val="0070C0"/>
          <w:sz w:val="36"/>
          <w:szCs w:val="36"/>
        </w:rPr>
        <w:t xml:space="preserve">arrangements </w:t>
      </w:r>
    </w:p>
    <w:p w:rsidR="001C4E14" w:rsidRDefault="001C4E14" w:rsidP="001C4E14">
      <w:pPr>
        <w:rPr>
          <w:b/>
          <w:bCs/>
          <w:color w:val="0070C0"/>
          <w:sz w:val="40"/>
          <w:szCs w:val="40"/>
        </w:rPr>
      </w:pPr>
    </w:p>
    <w:p w:rsidR="001C4E14" w:rsidRDefault="001C4E14" w:rsidP="001C4E14">
      <w:pPr>
        <w:rPr>
          <w:b/>
          <w:bCs/>
          <w:color w:val="0070C0"/>
          <w:sz w:val="40"/>
          <w:szCs w:val="40"/>
        </w:rPr>
      </w:pPr>
    </w:p>
    <w:p w:rsidR="001C4E14" w:rsidRDefault="001C4E14" w:rsidP="001C4E14">
      <w:pPr>
        <w:rPr>
          <w:b/>
          <w:bCs/>
          <w:color w:val="0070C0"/>
          <w:sz w:val="40"/>
          <w:szCs w:val="40"/>
        </w:rPr>
      </w:pPr>
    </w:p>
    <w:p w:rsidR="001C4E14" w:rsidRDefault="001C4E14" w:rsidP="001C4E14">
      <w:pPr>
        <w:rPr>
          <w:b/>
          <w:bCs/>
          <w:color w:val="0070C0"/>
          <w:sz w:val="40"/>
          <w:szCs w:val="40"/>
        </w:rPr>
      </w:pPr>
    </w:p>
    <w:p w:rsidR="001C4E14" w:rsidRDefault="001C4E14" w:rsidP="001C4E14">
      <w:pPr>
        <w:rPr>
          <w:b/>
          <w:bCs/>
          <w:color w:val="0070C0"/>
          <w:sz w:val="40"/>
          <w:szCs w:val="40"/>
        </w:rPr>
      </w:pPr>
    </w:p>
    <w:p w:rsidR="001C4E14" w:rsidRDefault="001C4E14" w:rsidP="001C4E14">
      <w:pPr>
        <w:rPr>
          <w:b/>
          <w:bCs/>
          <w:color w:val="0070C0"/>
          <w:sz w:val="40"/>
          <w:szCs w:val="40"/>
        </w:rPr>
      </w:pPr>
    </w:p>
    <w:p w:rsidR="001C4E14" w:rsidRDefault="001C4E14" w:rsidP="001C4E14">
      <w:pPr>
        <w:rPr>
          <w:b/>
          <w:bCs/>
          <w:color w:val="0070C0"/>
          <w:sz w:val="40"/>
          <w:szCs w:val="40"/>
        </w:rPr>
      </w:pPr>
    </w:p>
    <w:p w:rsidR="001C4E14" w:rsidRDefault="001C4E14" w:rsidP="001C4E14">
      <w:pPr>
        <w:rPr>
          <w:b/>
          <w:bCs/>
          <w:color w:val="0070C0"/>
          <w:sz w:val="40"/>
          <w:szCs w:val="40"/>
        </w:rPr>
      </w:pPr>
    </w:p>
    <w:p w:rsidR="001C4E14" w:rsidRDefault="001C4E14" w:rsidP="001C4E14">
      <w:pPr>
        <w:rPr>
          <w:b/>
          <w:bCs/>
          <w:color w:val="0070C0"/>
          <w:sz w:val="40"/>
          <w:szCs w:val="40"/>
        </w:rPr>
      </w:pPr>
    </w:p>
    <w:p w:rsidR="001C4E14" w:rsidRDefault="001C4E14" w:rsidP="001C4E14">
      <w:pPr>
        <w:rPr>
          <w:b/>
          <w:bCs/>
          <w:color w:val="0070C0"/>
          <w:sz w:val="40"/>
          <w:szCs w:val="40"/>
        </w:rPr>
      </w:pPr>
    </w:p>
    <w:p w:rsidR="001C4E14" w:rsidRDefault="001C4E14" w:rsidP="001C4E14">
      <w:pPr>
        <w:rPr>
          <w:b/>
          <w:bCs/>
          <w:color w:val="0070C0"/>
          <w:sz w:val="40"/>
          <w:szCs w:val="40"/>
        </w:rPr>
      </w:pPr>
    </w:p>
    <w:p w:rsidR="001C4E14" w:rsidRDefault="001C4E14" w:rsidP="001C4E14">
      <w:pPr>
        <w:rPr>
          <w:b/>
          <w:bCs/>
          <w:color w:val="0070C0"/>
          <w:sz w:val="32"/>
          <w:szCs w:val="32"/>
        </w:rPr>
      </w:pPr>
      <w:r w:rsidRPr="001C4E14">
        <w:rPr>
          <w:b/>
          <w:bCs/>
          <w:color w:val="0070C0"/>
          <w:sz w:val="32"/>
          <w:szCs w:val="32"/>
        </w:rPr>
        <w:t xml:space="preserve"> </w:t>
      </w:r>
      <w:r w:rsidR="00FA6949">
        <w:rPr>
          <w:b/>
          <w:bCs/>
          <w:color w:val="0070C0"/>
          <w:sz w:val="32"/>
          <w:szCs w:val="32"/>
        </w:rPr>
        <w:t xml:space="preserve">February </w:t>
      </w:r>
      <w:r w:rsidRPr="001C4E14">
        <w:rPr>
          <w:b/>
          <w:bCs/>
          <w:color w:val="0070C0"/>
          <w:sz w:val="32"/>
          <w:szCs w:val="32"/>
        </w:rPr>
        <w:t xml:space="preserve"> 23 </w:t>
      </w:r>
    </w:p>
    <w:p w:rsidR="008A151B" w:rsidRDefault="008A151B" w:rsidP="001C4E14">
      <w:pPr>
        <w:rPr>
          <w:b/>
          <w:bCs/>
          <w:color w:val="0070C0"/>
          <w:sz w:val="32"/>
          <w:szCs w:val="32"/>
        </w:rPr>
      </w:pPr>
    </w:p>
    <w:p w:rsidR="001C4E14" w:rsidRPr="003F0D6B" w:rsidRDefault="001C4E14" w:rsidP="001C4E14">
      <w:pPr>
        <w:pStyle w:val="ListParagraph"/>
        <w:numPr>
          <w:ilvl w:val="0"/>
          <w:numId w:val="2"/>
        </w:numPr>
        <w:rPr>
          <w:b/>
          <w:bCs/>
          <w:color w:val="2F5496" w:themeColor="accent1" w:themeShade="BF"/>
          <w:sz w:val="24"/>
          <w:szCs w:val="24"/>
        </w:rPr>
      </w:pPr>
      <w:r w:rsidRPr="003F0D6B">
        <w:rPr>
          <w:b/>
          <w:bCs/>
          <w:color w:val="2F5496" w:themeColor="accent1" w:themeShade="BF"/>
          <w:sz w:val="24"/>
          <w:szCs w:val="24"/>
        </w:rPr>
        <w:t xml:space="preserve">Introduction </w:t>
      </w:r>
    </w:p>
    <w:p w:rsidR="002F2B88" w:rsidRPr="002F2B88" w:rsidRDefault="002F2B88" w:rsidP="002F2B88">
      <w:pPr>
        <w:pStyle w:val="ListParagraph"/>
        <w:ind w:left="360"/>
        <w:rPr>
          <w:b/>
          <w:bCs/>
          <w:color w:val="0070C0"/>
          <w:sz w:val="28"/>
          <w:szCs w:val="28"/>
        </w:rPr>
      </w:pPr>
    </w:p>
    <w:p w:rsidR="001C4E14" w:rsidRPr="002F2B88" w:rsidRDefault="001C4E14" w:rsidP="001C4E14">
      <w:pPr>
        <w:rPr>
          <w:color w:val="000000" w:themeColor="text1"/>
          <w:sz w:val="24"/>
          <w:szCs w:val="24"/>
        </w:rPr>
      </w:pPr>
      <w:r w:rsidRPr="002F2B88">
        <w:rPr>
          <w:color w:val="000000" w:themeColor="text1"/>
          <w:sz w:val="24"/>
          <w:szCs w:val="24"/>
        </w:rPr>
        <w:t>Since the inception of Integrated Care Boards organisations( ICBs) in July 22 there has been a clear focus on how health and care services are delivered in a more  integrated way, both at place and across the Integrated Care System.</w:t>
      </w:r>
    </w:p>
    <w:p w:rsidR="001C4E14" w:rsidRPr="002F2B88" w:rsidRDefault="001C4E14" w:rsidP="001C4E14">
      <w:pPr>
        <w:rPr>
          <w:color w:val="000000" w:themeColor="text1"/>
          <w:sz w:val="24"/>
          <w:szCs w:val="24"/>
        </w:rPr>
      </w:pPr>
      <w:r w:rsidRPr="002F2B88">
        <w:rPr>
          <w:color w:val="000000" w:themeColor="text1"/>
          <w:sz w:val="24"/>
          <w:szCs w:val="24"/>
        </w:rPr>
        <w:t>Over and above this work it has also become clear there is a growing need and benefit of working at scale across the six West Midlands ICBs covering :</w:t>
      </w:r>
    </w:p>
    <w:p w:rsidR="001C4E14" w:rsidRPr="002F2B88" w:rsidRDefault="00CF7432" w:rsidP="00CF7432">
      <w:pPr>
        <w:jc w:val="both"/>
        <w:rPr>
          <w:color w:val="000000" w:themeColor="text1"/>
          <w:sz w:val="24"/>
          <w:szCs w:val="24"/>
        </w:rPr>
      </w:pPr>
      <w:r w:rsidRPr="002F2B88">
        <w:rPr>
          <w:color w:val="000000" w:themeColor="text1"/>
          <w:sz w:val="24"/>
          <w:szCs w:val="24"/>
        </w:rPr>
        <w:t>-</w:t>
      </w:r>
      <w:r w:rsidR="00EF677A">
        <w:rPr>
          <w:color w:val="000000" w:themeColor="text1"/>
          <w:sz w:val="24"/>
          <w:szCs w:val="24"/>
        </w:rPr>
        <w:t xml:space="preserve"> </w:t>
      </w:r>
      <w:r w:rsidRPr="002F2B88">
        <w:rPr>
          <w:color w:val="000000" w:themeColor="text1"/>
          <w:sz w:val="24"/>
          <w:szCs w:val="24"/>
        </w:rPr>
        <w:t>Birmingham and Solihull ICB</w:t>
      </w:r>
    </w:p>
    <w:p w:rsidR="00CF7432" w:rsidRPr="002F2B88" w:rsidRDefault="00CF7432" w:rsidP="00CF7432">
      <w:pPr>
        <w:jc w:val="both"/>
        <w:rPr>
          <w:color w:val="000000" w:themeColor="text1"/>
          <w:sz w:val="24"/>
          <w:szCs w:val="24"/>
        </w:rPr>
      </w:pPr>
      <w:r w:rsidRPr="002F2B88">
        <w:rPr>
          <w:color w:val="000000" w:themeColor="text1"/>
          <w:sz w:val="24"/>
          <w:szCs w:val="24"/>
        </w:rPr>
        <w:t>-</w:t>
      </w:r>
      <w:r w:rsidR="00EF677A">
        <w:rPr>
          <w:color w:val="000000" w:themeColor="text1"/>
          <w:sz w:val="24"/>
          <w:szCs w:val="24"/>
        </w:rPr>
        <w:t xml:space="preserve"> </w:t>
      </w:r>
      <w:r w:rsidRPr="002F2B88">
        <w:rPr>
          <w:color w:val="000000" w:themeColor="text1"/>
          <w:sz w:val="24"/>
          <w:szCs w:val="24"/>
        </w:rPr>
        <w:t>Black Country ICB</w:t>
      </w:r>
    </w:p>
    <w:p w:rsidR="00CF7432" w:rsidRPr="002F2B88" w:rsidRDefault="00CF7432" w:rsidP="00CF7432">
      <w:pPr>
        <w:jc w:val="both"/>
        <w:rPr>
          <w:color w:val="000000" w:themeColor="text1"/>
          <w:sz w:val="24"/>
          <w:szCs w:val="24"/>
        </w:rPr>
      </w:pPr>
      <w:r w:rsidRPr="002F2B88">
        <w:rPr>
          <w:color w:val="000000" w:themeColor="text1"/>
          <w:sz w:val="24"/>
          <w:szCs w:val="24"/>
        </w:rPr>
        <w:t>-</w:t>
      </w:r>
      <w:r w:rsidR="00EF677A">
        <w:rPr>
          <w:color w:val="000000" w:themeColor="text1"/>
          <w:sz w:val="24"/>
          <w:szCs w:val="24"/>
        </w:rPr>
        <w:t xml:space="preserve"> </w:t>
      </w:r>
      <w:r w:rsidRPr="002F2B88">
        <w:rPr>
          <w:color w:val="000000" w:themeColor="text1"/>
          <w:sz w:val="24"/>
          <w:szCs w:val="24"/>
        </w:rPr>
        <w:t>Coventry &amp; Warwickshire ICB</w:t>
      </w:r>
    </w:p>
    <w:p w:rsidR="004F32D3" w:rsidRPr="002F2B88" w:rsidRDefault="004F32D3" w:rsidP="00CF7432">
      <w:pPr>
        <w:jc w:val="both"/>
        <w:rPr>
          <w:color w:val="000000" w:themeColor="text1"/>
          <w:sz w:val="24"/>
          <w:szCs w:val="24"/>
        </w:rPr>
      </w:pPr>
      <w:r w:rsidRPr="002F2B88">
        <w:rPr>
          <w:color w:val="000000" w:themeColor="text1"/>
          <w:sz w:val="24"/>
          <w:szCs w:val="24"/>
        </w:rPr>
        <w:t>-</w:t>
      </w:r>
      <w:r w:rsidR="00EF677A">
        <w:rPr>
          <w:color w:val="000000" w:themeColor="text1"/>
          <w:sz w:val="24"/>
          <w:szCs w:val="24"/>
        </w:rPr>
        <w:t xml:space="preserve"> </w:t>
      </w:r>
      <w:r w:rsidRPr="002F2B88">
        <w:rPr>
          <w:color w:val="000000" w:themeColor="text1"/>
          <w:sz w:val="24"/>
          <w:szCs w:val="24"/>
        </w:rPr>
        <w:t>Hereford&amp; Worcestershire ICB</w:t>
      </w:r>
    </w:p>
    <w:p w:rsidR="004F32D3" w:rsidRPr="002F2B88" w:rsidRDefault="004F32D3" w:rsidP="00CF7432">
      <w:pPr>
        <w:jc w:val="both"/>
        <w:rPr>
          <w:color w:val="000000" w:themeColor="text1"/>
          <w:sz w:val="24"/>
          <w:szCs w:val="24"/>
        </w:rPr>
      </w:pPr>
      <w:r w:rsidRPr="002F2B88">
        <w:rPr>
          <w:color w:val="000000" w:themeColor="text1"/>
          <w:sz w:val="24"/>
          <w:szCs w:val="24"/>
        </w:rPr>
        <w:t>-</w:t>
      </w:r>
      <w:r w:rsidR="00F423EF">
        <w:rPr>
          <w:color w:val="000000" w:themeColor="text1"/>
          <w:sz w:val="24"/>
          <w:szCs w:val="24"/>
        </w:rPr>
        <w:t xml:space="preserve"> </w:t>
      </w:r>
      <w:r w:rsidR="007741F9" w:rsidRPr="002F2B88">
        <w:rPr>
          <w:color w:val="000000" w:themeColor="text1"/>
          <w:sz w:val="24"/>
          <w:szCs w:val="24"/>
        </w:rPr>
        <w:t xml:space="preserve">Shropshire &amp; Telford </w:t>
      </w:r>
      <w:r w:rsidR="002F2B88">
        <w:rPr>
          <w:color w:val="000000" w:themeColor="text1"/>
          <w:sz w:val="24"/>
          <w:szCs w:val="24"/>
        </w:rPr>
        <w:t xml:space="preserve">&amp; Wrekin </w:t>
      </w:r>
      <w:r w:rsidR="007741F9" w:rsidRPr="002F2B88">
        <w:rPr>
          <w:color w:val="000000" w:themeColor="text1"/>
          <w:sz w:val="24"/>
          <w:szCs w:val="24"/>
        </w:rPr>
        <w:t>ICB</w:t>
      </w:r>
    </w:p>
    <w:p w:rsidR="007741F9" w:rsidRPr="002F2B88" w:rsidRDefault="007741F9" w:rsidP="00CF7432">
      <w:pPr>
        <w:jc w:val="both"/>
        <w:rPr>
          <w:color w:val="000000" w:themeColor="text1"/>
          <w:sz w:val="24"/>
          <w:szCs w:val="24"/>
        </w:rPr>
      </w:pPr>
      <w:r w:rsidRPr="002F2B88">
        <w:rPr>
          <w:color w:val="000000" w:themeColor="text1"/>
          <w:sz w:val="24"/>
          <w:szCs w:val="24"/>
        </w:rPr>
        <w:t>-</w:t>
      </w:r>
      <w:r w:rsidR="00F423EF">
        <w:rPr>
          <w:color w:val="000000" w:themeColor="text1"/>
          <w:sz w:val="24"/>
          <w:szCs w:val="24"/>
        </w:rPr>
        <w:t xml:space="preserve"> </w:t>
      </w:r>
      <w:r w:rsidRPr="002F2B88">
        <w:rPr>
          <w:color w:val="000000" w:themeColor="text1"/>
          <w:sz w:val="24"/>
          <w:szCs w:val="24"/>
        </w:rPr>
        <w:t>Staffordshire</w:t>
      </w:r>
      <w:r w:rsidR="002F2B88">
        <w:rPr>
          <w:color w:val="000000" w:themeColor="text1"/>
          <w:sz w:val="24"/>
          <w:szCs w:val="24"/>
        </w:rPr>
        <w:t xml:space="preserve"> and Stoke </w:t>
      </w:r>
      <w:r w:rsidRPr="002F2B88">
        <w:rPr>
          <w:color w:val="000000" w:themeColor="text1"/>
          <w:sz w:val="24"/>
          <w:szCs w:val="24"/>
        </w:rPr>
        <w:t xml:space="preserve"> ICB</w:t>
      </w:r>
    </w:p>
    <w:p w:rsidR="00BE046B" w:rsidRPr="002F2B88" w:rsidRDefault="00BE046B" w:rsidP="005E0AB9">
      <w:pPr>
        <w:jc w:val="both"/>
        <w:rPr>
          <w:color w:val="000000" w:themeColor="text1"/>
          <w:sz w:val="24"/>
          <w:szCs w:val="24"/>
        </w:rPr>
      </w:pPr>
      <w:r w:rsidRPr="002F2B88">
        <w:rPr>
          <w:color w:val="000000" w:themeColor="text1"/>
          <w:sz w:val="24"/>
          <w:szCs w:val="24"/>
        </w:rPr>
        <w:t>The areas</w:t>
      </w:r>
      <w:r w:rsidR="002F2B88">
        <w:rPr>
          <w:color w:val="000000" w:themeColor="text1"/>
          <w:sz w:val="24"/>
          <w:szCs w:val="24"/>
        </w:rPr>
        <w:t xml:space="preserve"> that</w:t>
      </w:r>
      <w:r w:rsidRPr="002F2B88">
        <w:rPr>
          <w:color w:val="000000" w:themeColor="text1"/>
          <w:sz w:val="24"/>
          <w:szCs w:val="24"/>
        </w:rPr>
        <w:t xml:space="preserve"> ICBs have identified for collaborative working are </w:t>
      </w:r>
      <w:r w:rsidR="005E0AB9" w:rsidRPr="002F2B88">
        <w:rPr>
          <w:color w:val="000000" w:themeColor="text1"/>
          <w:sz w:val="24"/>
          <w:szCs w:val="24"/>
        </w:rPr>
        <w:t>:</w:t>
      </w:r>
    </w:p>
    <w:p w:rsidR="005E0AB9" w:rsidRPr="002F2B88" w:rsidRDefault="005E0AB9" w:rsidP="005E0AB9">
      <w:pPr>
        <w:pStyle w:val="ListParagraph"/>
        <w:numPr>
          <w:ilvl w:val="0"/>
          <w:numId w:val="3"/>
        </w:numPr>
        <w:jc w:val="both"/>
        <w:rPr>
          <w:color w:val="000000" w:themeColor="text1"/>
          <w:sz w:val="24"/>
          <w:szCs w:val="24"/>
        </w:rPr>
      </w:pPr>
      <w:r w:rsidRPr="002F2B88">
        <w:rPr>
          <w:color w:val="000000" w:themeColor="text1"/>
          <w:sz w:val="24"/>
          <w:szCs w:val="24"/>
        </w:rPr>
        <w:t xml:space="preserve">To manage the mobilisation and commissioning </w:t>
      </w:r>
      <w:r w:rsidR="00390EB1" w:rsidRPr="002F2B88">
        <w:rPr>
          <w:color w:val="000000" w:themeColor="text1"/>
          <w:sz w:val="24"/>
          <w:szCs w:val="24"/>
        </w:rPr>
        <w:t>of delegated functions from NHS</w:t>
      </w:r>
      <w:r w:rsidR="002F2B88">
        <w:rPr>
          <w:color w:val="000000" w:themeColor="text1"/>
          <w:sz w:val="24"/>
          <w:szCs w:val="24"/>
        </w:rPr>
        <w:t xml:space="preserve"> England (NHSE) </w:t>
      </w:r>
      <w:r w:rsidR="00390EB1" w:rsidRPr="002F2B88">
        <w:rPr>
          <w:color w:val="000000" w:themeColor="text1"/>
          <w:sz w:val="24"/>
          <w:szCs w:val="24"/>
        </w:rPr>
        <w:t xml:space="preserve">with regard to Direct commissioning </w:t>
      </w:r>
      <w:r w:rsidR="00DC6469" w:rsidRPr="002F2B88">
        <w:rPr>
          <w:color w:val="000000" w:themeColor="text1"/>
          <w:sz w:val="24"/>
          <w:szCs w:val="24"/>
        </w:rPr>
        <w:t>e.g.</w:t>
      </w:r>
      <w:r w:rsidR="009E484B" w:rsidRPr="002F2B88">
        <w:rPr>
          <w:color w:val="000000" w:themeColor="text1"/>
          <w:sz w:val="24"/>
          <w:szCs w:val="24"/>
        </w:rPr>
        <w:t xml:space="preserve"> Pharmacy, Optometry &amp; Dentistry( POD) and </w:t>
      </w:r>
      <w:r w:rsidR="002F2B88">
        <w:rPr>
          <w:color w:val="000000" w:themeColor="text1"/>
          <w:sz w:val="24"/>
          <w:szCs w:val="24"/>
        </w:rPr>
        <w:t xml:space="preserve">a sub set of </w:t>
      </w:r>
      <w:r w:rsidR="009E484B" w:rsidRPr="002F2B88">
        <w:rPr>
          <w:color w:val="000000" w:themeColor="text1"/>
          <w:sz w:val="24"/>
          <w:szCs w:val="24"/>
        </w:rPr>
        <w:t xml:space="preserve"> specialised services </w:t>
      </w:r>
    </w:p>
    <w:p w:rsidR="00DC6469" w:rsidRPr="002F2B88" w:rsidRDefault="00DC6469" w:rsidP="005E0AB9">
      <w:pPr>
        <w:pStyle w:val="ListParagraph"/>
        <w:numPr>
          <w:ilvl w:val="0"/>
          <w:numId w:val="3"/>
        </w:numPr>
        <w:jc w:val="both"/>
        <w:rPr>
          <w:color w:val="000000" w:themeColor="text1"/>
          <w:sz w:val="24"/>
          <w:szCs w:val="24"/>
        </w:rPr>
      </w:pPr>
      <w:r w:rsidRPr="002F2B88">
        <w:rPr>
          <w:color w:val="000000" w:themeColor="text1"/>
          <w:sz w:val="24"/>
          <w:szCs w:val="24"/>
        </w:rPr>
        <w:t xml:space="preserve">To agree a West Midlands work programme for the ICBs where working together would add value and benefit for the population and the systems e.g. </w:t>
      </w:r>
      <w:r w:rsidR="002F2B88" w:rsidRPr="002F2B88">
        <w:rPr>
          <w:color w:val="000000" w:themeColor="text1"/>
          <w:sz w:val="24"/>
          <w:szCs w:val="24"/>
        </w:rPr>
        <w:t>C</w:t>
      </w:r>
      <w:r w:rsidR="002F2B88">
        <w:rPr>
          <w:color w:val="000000" w:themeColor="text1"/>
          <w:sz w:val="24"/>
          <w:szCs w:val="24"/>
        </w:rPr>
        <w:t xml:space="preserve">ommissioning </w:t>
      </w:r>
      <w:r w:rsidRPr="002F2B88">
        <w:rPr>
          <w:color w:val="000000" w:themeColor="text1"/>
          <w:sz w:val="24"/>
          <w:szCs w:val="24"/>
        </w:rPr>
        <w:t>S</w:t>
      </w:r>
      <w:r w:rsidR="002F2B88">
        <w:rPr>
          <w:color w:val="000000" w:themeColor="text1"/>
          <w:sz w:val="24"/>
          <w:szCs w:val="24"/>
        </w:rPr>
        <w:t xml:space="preserve">upport </w:t>
      </w:r>
      <w:r w:rsidRPr="002F2B88">
        <w:rPr>
          <w:color w:val="000000" w:themeColor="text1"/>
          <w:sz w:val="24"/>
          <w:szCs w:val="24"/>
        </w:rPr>
        <w:t>U</w:t>
      </w:r>
      <w:r w:rsidR="002F2B88">
        <w:rPr>
          <w:color w:val="000000" w:themeColor="text1"/>
          <w:sz w:val="24"/>
          <w:szCs w:val="24"/>
        </w:rPr>
        <w:t>nit (CSU)</w:t>
      </w:r>
      <w:r w:rsidRPr="002F2B88">
        <w:rPr>
          <w:color w:val="000000" w:themeColor="text1"/>
          <w:sz w:val="24"/>
          <w:szCs w:val="24"/>
        </w:rPr>
        <w:t xml:space="preserve"> </w:t>
      </w:r>
    </w:p>
    <w:p w:rsidR="00DC6469" w:rsidRPr="002F2B88" w:rsidRDefault="004252DB" w:rsidP="005E0AB9">
      <w:pPr>
        <w:pStyle w:val="ListParagraph"/>
        <w:numPr>
          <w:ilvl w:val="0"/>
          <w:numId w:val="3"/>
        </w:numPr>
        <w:jc w:val="both"/>
        <w:rPr>
          <w:color w:val="000000" w:themeColor="text1"/>
          <w:sz w:val="24"/>
          <w:szCs w:val="24"/>
        </w:rPr>
      </w:pPr>
      <w:r w:rsidRPr="002F2B88">
        <w:rPr>
          <w:color w:val="000000" w:themeColor="text1"/>
          <w:sz w:val="24"/>
          <w:szCs w:val="24"/>
        </w:rPr>
        <w:t>To consider other functions and services that NHSE are reviewing for</w:t>
      </w:r>
      <w:r w:rsidR="002F2B88">
        <w:rPr>
          <w:color w:val="000000" w:themeColor="text1"/>
          <w:sz w:val="24"/>
          <w:szCs w:val="24"/>
        </w:rPr>
        <w:t xml:space="preserve"> either </w:t>
      </w:r>
      <w:r w:rsidRPr="002F2B88">
        <w:rPr>
          <w:color w:val="000000" w:themeColor="text1"/>
          <w:sz w:val="24"/>
          <w:szCs w:val="24"/>
        </w:rPr>
        <w:t xml:space="preserve"> delegation</w:t>
      </w:r>
      <w:r w:rsidR="002F2B88">
        <w:rPr>
          <w:color w:val="000000" w:themeColor="text1"/>
          <w:sz w:val="24"/>
          <w:szCs w:val="24"/>
        </w:rPr>
        <w:t xml:space="preserve"> or transfer of hosting responsibility</w:t>
      </w:r>
      <w:r w:rsidRPr="002F2B88">
        <w:rPr>
          <w:color w:val="000000" w:themeColor="text1"/>
          <w:sz w:val="24"/>
          <w:szCs w:val="24"/>
        </w:rPr>
        <w:t xml:space="preserve"> as part of their future design </w:t>
      </w:r>
      <w:r w:rsidR="008F74D3" w:rsidRPr="002F2B88">
        <w:rPr>
          <w:color w:val="000000" w:themeColor="text1"/>
          <w:sz w:val="24"/>
          <w:szCs w:val="24"/>
        </w:rPr>
        <w:t>e.g.</w:t>
      </w:r>
      <w:r w:rsidRPr="002F2B88">
        <w:rPr>
          <w:color w:val="000000" w:themeColor="text1"/>
          <w:sz w:val="24"/>
          <w:szCs w:val="24"/>
        </w:rPr>
        <w:t xml:space="preserve"> Cancer Alliance networks </w:t>
      </w:r>
    </w:p>
    <w:p w:rsidR="00AE7581" w:rsidRDefault="00921686" w:rsidP="00921686">
      <w:pPr>
        <w:jc w:val="both"/>
        <w:rPr>
          <w:color w:val="000000" w:themeColor="text1"/>
          <w:sz w:val="24"/>
          <w:szCs w:val="24"/>
        </w:rPr>
      </w:pPr>
      <w:r w:rsidRPr="002F2B88">
        <w:rPr>
          <w:color w:val="000000" w:themeColor="text1"/>
          <w:sz w:val="24"/>
          <w:szCs w:val="24"/>
        </w:rPr>
        <w:t xml:space="preserve">This document aims to bring together in one document the operating model for </w:t>
      </w:r>
      <w:r w:rsidR="00D0289D" w:rsidRPr="002F2B88">
        <w:rPr>
          <w:color w:val="000000" w:themeColor="text1"/>
          <w:sz w:val="24"/>
          <w:szCs w:val="24"/>
        </w:rPr>
        <w:t>the Office of the West Midlands</w:t>
      </w:r>
      <w:r w:rsidR="00523553">
        <w:rPr>
          <w:color w:val="000000" w:themeColor="text1"/>
          <w:sz w:val="24"/>
          <w:szCs w:val="24"/>
        </w:rPr>
        <w:t>( OWM)</w:t>
      </w:r>
      <w:r w:rsidR="00D0289D" w:rsidRPr="002F2B88">
        <w:rPr>
          <w:color w:val="000000" w:themeColor="text1"/>
          <w:sz w:val="24"/>
          <w:szCs w:val="24"/>
        </w:rPr>
        <w:t>.</w:t>
      </w:r>
      <w:r w:rsidR="00F47D2A" w:rsidRPr="002F2B88">
        <w:rPr>
          <w:color w:val="000000" w:themeColor="text1"/>
          <w:sz w:val="24"/>
          <w:szCs w:val="24"/>
        </w:rPr>
        <w:t xml:space="preserve"> </w:t>
      </w:r>
    </w:p>
    <w:p w:rsidR="00AE7581" w:rsidRDefault="00D0289D" w:rsidP="00921686">
      <w:pPr>
        <w:jc w:val="both"/>
        <w:rPr>
          <w:color w:val="000000" w:themeColor="text1"/>
          <w:sz w:val="24"/>
          <w:szCs w:val="24"/>
        </w:rPr>
      </w:pPr>
      <w:r w:rsidRPr="002F2B88">
        <w:rPr>
          <w:color w:val="000000" w:themeColor="text1"/>
          <w:sz w:val="24"/>
          <w:szCs w:val="24"/>
        </w:rPr>
        <w:t>This will cover</w:t>
      </w:r>
      <w:r w:rsidR="00AE7581">
        <w:rPr>
          <w:color w:val="000000" w:themeColor="text1"/>
          <w:sz w:val="24"/>
          <w:szCs w:val="24"/>
        </w:rPr>
        <w:t>:</w:t>
      </w:r>
    </w:p>
    <w:p w:rsidR="00AE7581" w:rsidRDefault="00AE7581" w:rsidP="00AE7581">
      <w:pPr>
        <w:pStyle w:val="ListParagraph"/>
        <w:numPr>
          <w:ilvl w:val="0"/>
          <w:numId w:val="16"/>
        </w:numPr>
        <w:jc w:val="both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>H</w:t>
      </w:r>
      <w:r w:rsidR="00D0289D" w:rsidRPr="00AE7581">
        <w:rPr>
          <w:color w:val="000000" w:themeColor="text1"/>
          <w:sz w:val="24"/>
          <w:szCs w:val="24"/>
        </w:rPr>
        <w:t>ow</w:t>
      </w:r>
      <w:r w:rsidR="002F2B88" w:rsidRPr="00AE7581">
        <w:rPr>
          <w:color w:val="000000" w:themeColor="text1"/>
          <w:sz w:val="24"/>
          <w:szCs w:val="24"/>
        </w:rPr>
        <w:t xml:space="preserve"> the Office and lead director will operate</w:t>
      </w:r>
      <w:r w:rsidR="004A7CA5">
        <w:rPr>
          <w:color w:val="000000" w:themeColor="text1"/>
          <w:sz w:val="24"/>
          <w:szCs w:val="24"/>
        </w:rPr>
        <w:t xml:space="preserve"> and support the ICBs and wider partners</w:t>
      </w:r>
      <w:r w:rsidR="002F2B88" w:rsidRPr="00AE7581">
        <w:rPr>
          <w:color w:val="000000" w:themeColor="text1"/>
          <w:sz w:val="24"/>
          <w:szCs w:val="24"/>
        </w:rPr>
        <w:t xml:space="preserve"> </w:t>
      </w:r>
    </w:p>
    <w:p w:rsidR="009D2413" w:rsidRDefault="00AE7581" w:rsidP="00AE7581">
      <w:pPr>
        <w:pStyle w:val="ListParagraph"/>
        <w:numPr>
          <w:ilvl w:val="0"/>
          <w:numId w:val="16"/>
        </w:numPr>
        <w:jc w:val="both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>H</w:t>
      </w:r>
      <w:r w:rsidR="002F2B88" w:rsidRPr="00AE7581">
        <w:rPr>
          <w:color w:val="000000" w:themeColor="text1"/>
          <w:sz w:val="24"/>
          <w:szCs w:val="24"/>
        </w:rPr>
        <w:t>ow</w:t>
      </w:r>
      <w:r w:rsidR="00D0289D" w:rsidRPr="00AE7581">
        <w:rPr>
          <w:color w:val="000000" w:themeColor="text1"/>
          <w:sz w:val="24"/>
          <w:szCs w:val="24"/>
        </w:rPr>
        <w:t xml:space="preserve"> ICBs will make decisions together ,plan </w:t>
      </w:r>
      <w:r w:rsidR="00F47D2A" w:rsidRPr="00AE7581">
        <w:rPr>
          <w:color w:val="000000" w:themeColor="text1"/>
          <w:sz w:val="24"/>
          <w:szCs w:val="24"/>
        </w:rPr>
        <w:t>and oversee their work programme</w:t>
      </w:r>
      <w:r w:rsidR="009D2413">
        <w:rPr>
          <w:color w:val="000000" w:themeColor="text1"/>
          <w:sz w:val="24"/>
          <w:szCs w:val="24"/>
        </w:rPr>
        <w:t>.</w:t>
      </w:r>
    </w:p>
    <w:p w:rsidR="009D2413" w:rsidRDefault="00471B61" w:rsidP="00AE7581">
      <w:pPr>
        <w:pStyle w:val="ListParagraph"/>
        <w:numPr>
          <w:ilvl w:val="0"/>
          <w:numId w:val="16"/>
        </w:numPr>
        <w:jc w:val="both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 xml:space="preserve"> How d</w:t>
      </w:r>
      <w:r w:rsidR="009D2413">
        <w:rPr>
          <w:color w:val="000000" w:themeColor="text1"/>
          <w:sz w:val="24"/>
          <w:szCs w:val="24"/>
        </w:rPr>
        <w:t>elegated functions and staff will be hosted and supported</w:t>
      </w:r>
    </w:p>
    <w:p w:rsidR="00E66532" w:rsidRPr="002F2B88" w:rsidRDefault="00487DD9" w:rsidP="00921686">
      <w:pPr>
        <w:jc w:val="both"/>
        <w:rPr>
          <w:color w:val="000000" w:themeColor="text1"/>
          <w:sz w:val="24"/>
          <w:szCs w:val="24"/>
        </w:rPr>
      </w:pPr>
      <w:r w:rsidRPr="002F2B88">
        <w:rPr>
          <w:color w:val="000000" w:themeColor="text1"/>
          <w:sz w:val="24"/>
          <w:szCs w:val="24"/>
        </w:rPr>
        <w:t xml:space="preserve">The overall </w:t>
      </w:r>
      <w:r w:rsidR="008F74D3" w:rsidRPr="002F2B88">
        <w:rPr>
          <w:color w:val="000000" w:themeColor="text1"/>
          <w:sz w:val="24"/>
          <w:szCs w:val="24"/>
        </w:rPr>
        <w:t xml:space="preserve">focus </w:t>
      </w:r>
      <w:r w:rsidRPr="002F2B88">
        <w:rPr>
          <w:color w:val="000000" w:themeColor="text1"/>
          <w:sz w:val="24"/>
          <w:szCs w:val="24"/>
        </w:rPr>
        <w:t xml:space="preserve">of the operating model </w:t>
      </w:r>
      <w:r w:rsidR="008F74D3" w:rsidRPr="002F2B88">
        <w:rPr>
          <w:color w:val="000000" w:themeColor="text1"/>
          <w:sz w:val="24"/>
          <w:szCs w:val="24"/>
        </w:rPr>
        <w:t xml:space="preserve">will be </w:t>
      </w:r>
      <w:r w:rsidRPr="002F2B88">
        <w:rPr>
          <w:color w:val="000000" w:themeColor="text1"/>
          <w:sz w:val="24"/>
          <w:szCs w:val="24"/>
        </w:rPr>
        <w:t>t</w:t>
      </w:r>
      <w:r w:rsidR="008F74D3" w:rsidRPr="002F2B88">
        <w:rPr>
          <w:color w:val="000000" w:themeColor="text1"/>
          <w:sz w:val="24"/>
          <w:szCs w:val="24"/>
        </w:rPr>
        <w:t>o encourage and develop</w:t>
      </w:r>
      <w:r w:rsidRPr="002F2B88">
        <w:rPr>
          <w:color w:val="000000" w:themeColor="text1"/>
          <w:sz w:val="24"/>
          <w:szCs w:val="24"/>
        </w:rPr>
        <w:t xml:space="preserve"> distributive leadership and expertise from each ICB and shared learning and development .</w:t>
      </w:r>
    </w:p>
    <w:p w:rsidR="00E66532" w:rsidRDefault="00E66532" w:rsidP="00921686">
      <w:pPr>
        <w:jc w:val="both"/>
        <w:rPr>
          <w:color w:val="000000" w:themeColor="text1"/>
          <w:sz w:val="24"/>
          <w:szCs w:val="24"/>
        </w:rPr>
      </w:pPr>
    </w:p>
    <w:p w:rsidR="00471B61" w:rsidRDefault="00471B61" w:rsidP="00921686">
      <w:pPr>
        <w:jc w:val="both"/>
        <w:rPr>
          <w:color w:val="000000" w:themeColor="text1"/>
          <w:sz w:val="24"/>
          <w:szCs w:val="24"/>
        </w:rPr>
      </w:pPr>
    </w:p>
    <w:p w:rsidR="00471B61" w:rsidRDefault="00471B61" w:rsidP="00921686">
      <w:pPr>
        <w:jc w:val="both"/>
        <w:rPr>
          <w:color w:val="000000" w:themeColor="text1"/>
          <w:sz w:val="24"/>
          <w:szCs w:val="24"/>
        </w:rPr>
      </w:pPr>
    </w:p>
    <w:p w:rsidR="0042445C" w:rsidRDefault="0042445C" w:rsidP="00921686">
      <w:pPr>
        <w:jc w:val="both"/>
        <w:rPr>
          <w:color w:val="000000" w:themeColor="text1"/>
          <w:sz w:val="24"/>
          <w:szCs w:val="24"/>
        </w:rPr>
      </w:pPr>
    </w:p>
    <w:p w:rsidR="0042445C" w:rsidRDefault="0042445C" w:rsidP="00921686">
      <w:pPr>
        <w:jc w:val="both"/>
        <w:rPr>
          <w:color w:val="000000" w:themeColor="text1"/>
          <w:sz w:val="24"/>
          <w:szCs w:val="24"/>
        </w:rPr>
      </w:pPr>
    </w:p>
    <w:p w:rsidR="0042445C" w:rsidRPr="002F2B88" w:rsidRDefault="0042445C" w:rsidP="00921686">
      <w:pPr>
        <w:jc w:val="both"/>
        <w:rPr>
          <w:color w:val="000000" w:themeColor="text1"/>
          <w:sz w:val="24"/>
          <w:szCs w:val="24"/>
        </w:rPr>
      </w:pPr>
    </w:p>
    <w:p w:rsidR="00FC1BAD" w:rsidRDefault="00FC1BAD" w:rsidP="00FC1BAD">
      <w:pPr>
        <w:pStyle w:val="ListParagraph"/>
        <w:numPr>
          <w:ilvl w:val="0"/>
          <w:numId w:val="2"/>
        </w:numPr>
        <w:jc w:val="both"/>
        <w:rPr>
          <w:b/>
          <w:bCs/>
          <w:color w:val="2F5496" w:themeColor="accent1" w:themeShade="BF"/>
          <w:sz w:val="24"/>
          <w:szCs w:val="24"/>
        </w:rPr>
      </w:pPr>
      <w:r w:rsidRPr="003F0D6B">
        <w:rPr>
          <w:b/>
          <w:bCs/>
          <w:color w:val="2F5496" w:themeColor="accent1" w:themeShade="BF"/>
          <w:sz w:val="24"/>
          <w:szCs w:val="24"/>
        </w:rPr>
        <w:lastRenderedPageBreak/>
        <w:t xml:space="preserve">Overall vision and core purpose  </w:t>
      </w:r>
    </w:p>
    <w:p w:rsidR="00523553" w:rsidRPr="003F0D6B" w:rsidRDefault="00523553" w:rsidP="00523553">
      <w:pPr>
        <w:pStyle w:val="ListParagraph"/>
        <w:ind w:left="360"/>
        <w:jc w:val="both"/>
        <w:rPr>
          <w:b/>
          <w:bCs/>
          <w:color w:val="2F5496" w:themeColor="accent1" w:themeShade="BF"/>
          <w:sz w:val="24"/>
          <w:szCs w:val="24"/>
        </w:rPr>
      </w:pPr>
    </w:p>
    <w:p w:rsidR="00AF4288" w:rsidRPr="002F2B88" w:rsidRDefault="00AF4288" w:rsidP="00AF4288">
      <w:pPr>
        <w:jc w:val="both"/>
        <w:rPr>
          <w:sz w:val="24"/>
          <w:szCs w:val="24"/>
        </w:rPr>
      </w:pPr>
      <w:r w:rsidRPr="002F2B88">
        <w:rPr>
          <w:sz w:val="24"/>
          <w:szCs w:val="24"/>
        </w:rPr>
        <w:t>The ICBs have agreed an overall vision for the collaborative work of the West Midlands which is :</w:t>
      </w:r>
    </w:p>
    <w:p w:rsidR="00FC1BAD" w:rsidRPr="002F2B88" w:rsidRDefault="00FC1BAD" w:rsidP="00FC1BAD">
      <w:pPr>
        <w:jc w:val="both"/>
        <w:rPr>
          <w:i/>
          <w:iCs/>
          <w:sz w:val="24"/>
          <w:szCs w:val="24"/>
        </w:rPr>
      </w:pPr>
      <w:r w:rsidRPr="002F2B88">
        <w:rPr>
          <w:i/>
          <w:iCs/>
          <w:sz w:val="24"/>
          <w:szCs w:val="24"/>
        </w:rPr>
        <w:t>Through at scale collaboration and distributive leadership the Office of WM will add value and benefit to a shared set of common goals and priorities for West Midlands citizens and patients.</w:t>
      </w:r>
    </w:p>
    <w:p w:rsidR="00AF4288" w:rsidRPr="002F2B88" w:rsidRDefault="00AF4288" w:rsidP="00FC1BAD">
      <w:pPr>
        <w:jc w:val="both"/>
        <w:rPr>
          <w:sz w:val="24"/>
          <w:szCs w:val="24"/>
        </w:rPr>
      </w:pPr>
      <w:r w:rsidRPr="002F2B88">
        <w:rPr>
          <w:sz w:val="24"/>
          <w:szCs w:val="24"/>
        </w:rPr>
        <w:t>Its core purpose will be to :</w:t>
      </w:r>
    </w:p>
    <w:p w:rsidR="00FC1BAD" w:rsidRPr="002F2B88" w:rsidRDefault="00FC1BAD" w:rsidP="00FC1BAD">
      <w:pPr>
        <w:numPr>
          <w:ilvl w:val="0"/>
          <w:numId w:val="4"/>
        </w:numPr>
        <w:jc w:val="both"/>
        <w:rPr>
          <w:sz w:val="24"/>
          <w:szCs w:val="24"/>
        </w:rPr>
      </w:pPr>
      <w:r w:rsidRPr="002F2B88">
        <w:rPr>
          <w:sz w:val="24"/>
          <w:szCs w:val="24"/>
        </w:rPr>
        <w:t xml:space="preserve">To commission a set of agreed functions at a West Midlands level on behalf of 6 ICBs through shared leadership and joint decision making </w:t>
      </w:r>
    </w:p>
    <w:p w:rsidR="00FC1BAD" w:rsidRPr="002F2B88" w:rsidRDefault="00FC1BAD" w:rsidP="00FC1BAD">
      <w:pPr>
        <w:numPr>
          <w:ilvl w:val="0"/>
          <w:numId w:val="4"/>
        </w:numPr>
        <w:jc w:val="both"/>
        <w:rPr>
          <w:sz w:val="24"/>
          <w:szCs w:val="24"/>
        </w:rPr>
      </w:pPr>
      <w:r w:rsidRPr="002F2B88">
        <w:rPr>
          <w:sz w:val="24"/>
          <w:szCs w:val="24"/>
        </w:rPr>
        <w:t xml:space="preserve">To identify shared priorities and goals and clear projects and work programmes to deliver them </w:t>
      </w:r>
    </w:p>
    <w:p w:rsidR="00FC1BAD" w:rsidRPr="002F2B88" w:rsidRDefault="00FC1BAD" w:rsidP="00FC1BAD">
      <w:pPr>
        <w:numPr>
          <w:ilvl w:val="0"/>
          <w:numId w:val="4"/>
        </w:numPr>
        <w:jc w:val="both"/>
        <w:rPr>
          <w:sz w:val="24"/>
          <w:szCs w:val="24"/>
        </w:rPr>
      </w:pPr>
      <w:r w:rsidRPr="002F2B88">
        <w:rPr>
          <w:sz w:val="24"/>
          <w:szCs w:val="24"/>
        </w:rPr>
        <w:t xml:space="preserve">To bring together in a single host </w:t>
      </w:r>
      <w:r w:rsidR="00055652" w:rsidRPr="002F2B88">
        <w:rPr>
          <w:sz w:val="24"/>
          <w:szCs w:val="24"/>
        </w:rPr>
        <w:t xml:space="preserve">ICB </w:t>
      </w:r>
      <w:r w:rsidRPr="002F2B88">
        <w:rPr>
          <w:sz w:val="24"/>
          <w:szCs w:val="24"/>
        </w:rPr>
        <w:t>the shared teams and staff supporting the Office of the West Midlands and their ICBs.</w:t>
      </w:r>
    </w:p>
    <w:p w:rsidR="00FC1BAD" w:rsidRPr="002F2B88" w:rsidRDefault="00FC1BAD" w:rsidP="00FC1BAD">
      <w:pPr>
        <w:numPr>
          <w:ilvl w:val="0"/>
          <w:numId w:val="4"/>
        </w:numPr>
        <w:jc w:val="both"/>
        <w:rPr>
          <w:sz w:val="24"/>
          <w:szCs w:val="24"/>
        </w:rPr>
      </w:pPr>
      <w:r w:rsidRPr="002F2B88">
        <w:rPr>
          <w:sz w:val="24"/>
          <w:szCs w:val="24"/>
        </w:rPr>
        <w:t>To develop distributive leadership and expertise across an agreed range of functions/teams for the benefit of all ICBs</w:t>
      </w:r>
    </w:p>
    <w:p w:rsidR="00FC1BAD" w:rsidRPr="002F2B88" w:rsidRDefault="00FC1BAD" w:rsidP="00FC1BAD">
      <w:pPr>
        <w:numPr>
          <w:ilvl w:val="0"/>
          <w:numId w:val="4"/>
        </w:numPr>
        <w:jc w:val="both"/>
        <w:rPr>
          <w:sz w:val="24"/>
          <w:szCs w:val="24"/>
        </w:rPr>
      </w:pPr>
      <w:r w:rsidRPr="002F2B88">
        <w:rPr>
          <w:sz w:val="24"/>
          <w:szCs w:val="24"/>
        </w:rPr>
        <w:t xml:space="preserve">To provide a single coherent voice for the West Midlands ICBs where appropriate /a single point of contact/shared voice for change </w:t>
      </w:r>
    </w:p>
    <w:p w:rsidR="00FC1BAD" w:rsidRPr="002F2B88" w:rsidRDefault="00FC1BAD" w:rsidP="00FC1BAD">
      <w:pPr>
        <w:numPr>
          <w:ilvl w:val="0"/>
          <w:numId w:val="4"/>
        </w:numPr>
        <w:jc w:val="both"/>
        <w:rPr>
          <w:sz w:val="24"/>
          <w:szCs w:val="24"/>
        </w:rPr>
      </w:pPr>
      <w:r w:rsidRPr="002F2B88">
        <w:rPr>
          <w:sz w:val="24"/>
          <w:szCs w:val="24"/>
        </w:rPr>
        <w:t xml:space="preserve">To share learning and support improvement  across the ICBs </w:t>
      </w:r>
    </w:p>
    <w:p w:rsidR="00FC1BAD" w:rsidRPr="002F2B88" w:rsidRDefault="00FC1BAD" w:rsidP="00FC1BAD">
      <w:pPr>
        <w:numPr>
          <w:ilvl w:val="0"/>
          <w:numId w:val="4"/>
        </w:numPr>
        <w:jc w:val="both"/>
        <w:rPr>
          <w:sz w:val="24"/>
          <w:szCs w:val="24"/>
        </w:rPr>
      </w:pPr>
      <w:r w:rsidRPr="002F2B88">
        <w:rPr>
          <w:sz w:val="24"/>
          <w:szCs w:val="24"/>
        </w:rPr>
        <w:t xml:space="preserve">To achieve best value and efficiency by working at scale where appropriate </w:t>
      </w:r>
    </w:p>
    <w:p w:rsidR="0074170F" w:rsidRPr="002F2B88" w:rsidRDefault="0074170F" w:rsidP="006D4082">
      <w:pPr>
        <w:ind w:left="360"/>
        <w:jc w:val="both"/>
        <w:rPr>
          <w:b/>
          <w:bCs/>
          <w:color w:val="4472C4" w:themeColor="accent1"/>
          <w:sz w:val="24"/>
          <w:szCs w:val="24"/>
        </w:rPr>
      </w:pPr>
    </w:p>
    <w:p w:rsidR="003A5F25" w:rsidRPr="003F0D6B" w:rsidRDefault="003A5F25" w:rsidP="000878BD">
      <w:pPr>
        <w:pStyle w:val="ListParagraph"/>
        <w:numPr>
          <w:ilvl w:val="0"/>
          <w:numId w:val="13"/>
        </w:numPr>
        <w:jc w:val="both"/>
        <w:rPr>
          <w:b/>
          <w:bCs/>
          <w:color w:val="2F5496" w:themeColor="accent1" w:themeShade="BF"/>
          <w:sz w:val="24"/>
          <w:szCs w:val="24"/>
        </w:rPr>
      </w:pPr>
      <w:r w:rsidRPr="003F0D6B">
        <w:rPr>
          <w:b/>
          <w:bCs/>
          <w:color w:val="2F5496" w:themeColor="accent1" w:themeShade="BF"/>
          <w:sz w:val="24"/>
          <w:szCs w:val="24"/>
        </w:rPr>
        <w:t xml:space="preserve">Work programme </w:t>
      </w:r>
    </w:p>
    <w:p w:rsidR="000D0189" w:rsidRPr="002F2B88" w:rsidRDefault="00600686" w:rsidP="00600686">
      <w:pPr>
        <w:jc w:val="both"/>
        <w:rPr>
          <w:sz w:val="24"/>
          <w:szCs w:val="24"/>
        </w:rPr>
      </w:pPr>
      <w:r w:rsidRPr="002F2B88">
        <w:rPr>
          <w:sz w:val="24"/>
          <w:szCs w:val="24"/>
        </w:rPr>
        <w:t>An annual work programme will be developed and agreed by all ICB CEO</w:t>
      </w:r>
      <w:r w:rsidR="009406B2" w:rsidRPr="002F2B88">
        <w:rPr>
          <w:sz w:val="24"/>
          <w:szCs w:val="24"/>
        </w:rPr>
        <w:t>s</w:t>
      </w:r>
      <w:r w:rsidRPr="002F2B88">
        <w:rPr>
          <w:sz w:val="24"/>
          <w:szCs w:val="24"/>
        </w:rPr>
        <w:t xml:space="preserve"> to deliver the key priorities identified from the above </w:t>
      </w:r>
      <w:r w:rsidR="007B6336" w:rsidRPr="002F2B88">
        <w:rPr>
          <w:sz w:val="24"/>
          <w:szCs w:val="24"/>
        </w:rPr>
        <w:t xml:space="preserve">areas. </w:t>
      </w:r>
    </w:p>
    <w:p w:rsidR="007B6336" w:rsidRPr="002F2B88" w:rsidRDefault="007B6336" w:rsidP="00600686">
      <w:pPr>
        <w:jc w:val="both"/>
        <w:rPr>
          <w:sz w:val="24"/>
          <w:szCs w:val="24"/>
        </w:rPr>
      </w:pPr>
      <w:r w:rsidRPr="002F2B88">
        <w:rPr>
          <w:sz w:val="24"/>
          <w:szCs w:val="24"/>
        </w:rPr>
        <w:t>Appendix one details the draft 23/24 work programme to date .</w:t>
      </w:r>
    </w:p>
    <w:p w:rsidR="00945C46" w:rsidRPr="002F2B88" w:rsidRDefault="003F7F63" w:rsidP="00600686">
      <w:pPr>
        <w:jc w:val="both"/>
        <w:rPr>
          <w:sz w:val="24"/>
          <w:szCs w:val="24"/>
        </w:rPr>
      </w:pPr>
      <w:r w:rsidRPr="002F2B88">
        <w:rPr>
          <w:sz w:val="24"/>
          <w:szCs w:val="24"/>
        </w:rPr>
        <w:t>It will be overseen through the West Midlands ICB CEO monthly meeting</w:t>
      </w:r>
      <w:r w:rsidR="005663E7">
        <w:rPr>
          <w:sz w:val="24"/>
          <w:szCs w:val="24"/>
        </w:rPr>
        <w:t xml:space="preserve"> and project management will be co-</w:t>
      </w:r>
      <w:r w:rsidR="00523553">
        <w:rPr>
          <w:sz w:val="24"/>
          <w:szCs w:val="24"/>
        </w:rPr>
        <w:t>ordinated</w:t>
      </w:r>
      <w:r w:rsidR="005663E7">
        <w:rPr>
          <w:sz w:val="24"/>
          <w:szCs w:val="24"/>
        </w:rPr>
        <w:t xml:space="preserve"> through the OWM</w:t>
      </w:r>
      <w:r w:rsidRPr="002F2B88">
        <w:rPr>
          <w:sz w:val="24"/>
          <w:szCs w:val="24"/>
        </w:rPr>
        <w:t>.</w:t>
      </w:r>
    </w:p>
    <w:p w:rsidR="00216F8E" w:rsidRPr="002F2B88" w:rsidRDefault="002F2B88" w:rsidP="0060068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ICB CEOs will </w:t>
      </w:r>
      <w:r w:rsidR="008D734D">
        <w:rPr>
          <w:sz w:val="24"/>
          <w:szCs w:val="24"/>
        </w:rPr>
        <w:t>e</w:t>
      </w:r>
      <w:r>
        <w:rPr>
          <w:sz w:val="24"/>
          <w:szCs w:val="24"/>
        </w:rPr>
        <w:t>ach take a strategic lead for overseeing a project across the West Midlands.</w:t>
      </w:r>
    </w:p>
    <w:p w:rsidR="00216F8E" w:rsidRDefault="00216F8E" w:rsidP="00600686">
      <w:pPr>
        <w:jc w:val="both"/>
        <w:rPr>
          <w:sz w:val="24"/>
          <w:szCs w:val="24"/>
        </w:rPr>
      </w:pPr>
    </w:p>
    <w:p w:rsidR="00523553" w:rsidRDefault="00523553" w:rsidP="00600686">
      <w:pPr>
        <w:jc w:val="both"/>
        <w:rPr>
          <w:sz w:val="24"/>
          <w:szCs w:val="24"/>
        </w:rPr>
      </w:pPr>
    </w:p>
    <w:p w:rsidR="00523553" w:rsidRDefault="00523553" w:rsidP="00600686">
      <w:pPr>
        <w:jc w:val="both"/>
        <w:rPr>
          <w:sz w:val="24"/>
          <w:szCs w:val="24"/>
        </w:rPr>
      </w:pPr>
    </w:p>
    <w:p w:rsidR="00523553" w:rsidRDefault="00523553" w:rsidP="00600686">
      <w:pPr>
        <w:jc w:val="both"/>
        <w:rPr>
          <w:sz w:val="24"/>
          <w:szCs w:val="24"/>
        </w:rPr>
      </w:pPr>
    </w:p>
    <w:p w:rsidR="00523553" w:rsidRDefault="00523553" w:rsidP="00600686">
      <w:pPr>
        <w:jc w:val="both"/>
        <w:rPr>
          <w:sz w:val="24"/>
          <w:szCs w:val="24"/>
        </w:rPr>
      </w:pPr>
    </w:p>
    <w:p w:rsidR="00523553" w:rsidRDefault="00523553" w:rsidP="00600686">
      <w:pPr>
        <w:jc w:val="both"/>
        <w:rPr>
          <w:sz w:val="24"/>
          <w:szCs w:val="24"/>
        </w:rPr>
      </w:pPr>
    </w:p>
    <w:p w:rsidR="0042445C" w:rsidRDefault="0042445C" w:rsidP="00600686">
      <w:pPr>
        <w:jc w:val="both"/>
        <w:rPr>
          <w:sz w:val="24"/>
          <w:szCs w:val="24"/>
        </w:rPr>
      </w:pPr>
    </w:p>
    <w:p w:rsidR="0042445C" w:rsidRDefault="0042445C" w:rsidP="00600686">
      <w:pPr>
        <w:jc w:val="both"/>
        <w:rPr>
          <w:sz w:val="24"/>
          <w:szCs w:val="24"/>
        </w:rPr>
      </w:pPr>
    </w:p>
    <w:p w:rsidR="0042445C" w:rsidRDefault="0042445C" w:rsidP="00600686">
      <w:pPr>
        <w:jc w:val="both"/>
        <w:rPr>
          <w:sz w:val="24"/>
          <w:szCs w:val="24"/>
        </w:rPr>
      </w:pPr>
    </w:p>
    <w:p w:rsidR="0042445C" w:rsidRPr="002F2B88" w:rsidRDefault="0042445C" w:rsidP="00600686">
      <w:pPr>
        <w:jc w:val="both"/>
        <w:rPr>
          <w:sz w:val="24"/>
          <w:szCs w:val="24"/>
        </w:rPr>
      </w:pPr>
    </w:p>
    <w:p w:rsidR="00056CBD" w:rsidRPr="003F0D6B" w:rsidRDefault="000D0189" w:rsidP="00056CBD">
      <w:pPr>
        <w:pStyle w:val="ListParagraph"/>
        <w:numPr>
          <w:ilvl w:val="0"/>
          <w:numId w:val="2"/>
        </w:numPr>
        <w:jc w:val="both"/>
        <w:rPr>
          <w:b/>
          <w:bCs/>
          <w:color w:val="2F5496" w:themeColor="accent1" w:themeShade="BF"/>
          <w:sz w:val="24"/>
          <w:szCs w:val="24"/>
        </w:rPr>
      </w:pPr>
      <w:r w:rsidRPr="003F0D6B">
        <w:rPr>
          <w:b/>
          <w:bCs/>
          <w:color w:val="2F5496" w:themeColor="accent1" w:themeShade="BF"/>
          <w:sz w:val="24"/>
          <w:szCs w:val="24"/>
        </w:rPr>
        <w:lastRenderedPageBreak/>
        <w:t xml:space="preserve">Infrastructure and resources </w:t>
      </w:r>
    </w:p>
    <w:p w:rsidR="000D0189" w:rsidRPr="002F2B88" w:rsidRDefault="000D0189" w:rsidP="000D0189">
      <w:pPr>
        <w:pStyle w:val="ListParagraph"/>
        <w:ind w:left="360"/>
        <w:jc w:val="both"/>
        <w:rPr>
          <w:b/>
          <w:bCs/>
          <w:color w:val="4472C4" w:themeColor="accent1"/>
          <w:sz w:val="24"/>
          <w:szCs w:val="24"/>
        </w:rPr>
      </w:pPr>
    </w:p>
    <w:p w:rsidR="000D0189" w:rsidRPr="003F0D6B" w:rsidRDefault="000D0189" w:rsidP="000D0189">
      <w:pPr>
        <w:pStyle w:val="ListParagraph"/>
        <w:numPr>
          <w:ilvl w:val="0"/>
          <w:numId w:val="5"/>
        </w:numPr>
        <w:jc w:val="both"/>
        <w:rPr>
          <w:b/>
          <w:bCs/>
          <w:color w:val="2F5496" w:themeColor="accent1" w:themeShade="BF"/>
          <w:sz w:val="24"/>
          <w:szCs w:val="24"/>
        </w:rPr>
      </w:pPr>
      <w:r w:rsidRPr="003F0D6B">
        <w:rPr>
          <w:b/>
          <w:bCs/>
          <w:color w:val="2F5496" w:themeColor="accent1" w:themeShade="BF"/>
          <w:sz w:val="24"/>
          <w:szCs w:val="24"/>
        </w:rPr>
        <w:t>Office of the West Midlands</w:t>
      </w:r>
      <w:r w:rsidR="002F2B88" w:rsidRPr="003F0D6B">
        <w:rPr>
          <w:b/>
          <w:bCs/>
          <w:color w:val="2F5496" w:themeColor="accent1" w:themeShade="BF"/>
          <w:sz w:val="24"/>
          <w:szCs w:val="24"/>
        </w:rPr>
        <w:t>( OWM)</w:t>
      </w:r>
      <w:r w:rsidRPr="003F0D6B">
        <w:rPr>
          <w:b/>
          <w:bCs/>
          <w:color w:val="2F5496" w:themeColor="accent1" w:themeShade="BF"/>
          <w:sz w:val="24"/>
          <w:szCs w:val="24"/>
        </w:rPr>
        <w:t xml:space="preserve"> </w:t>
      </w:r>
    </w:p>
    <w:p w:rsidR="00155EDD" w:rsidRDefault="002F2B88" w:rsidP="00155ED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A small </w:t>
      </w:r>
      <w:r w:rsidR="00515005" w:rsidRPr="002F2B88">
        <w:rPr>
          <w:sz w:val="24"/>
          <w:szCs w:val="24"/>
        </w:rPr>
        <w:t xml:space="preserve">central </w:t>
      </w:r>
      <w:r>
        <w:rPr>
          <w:sz w:val="24"/>
          <w:szCs w:val="24"/>
        </w:rPr>
        <w:t>O</w:t>
      </w:r>
      <w:r w:rsidR="00515005" w:rsidRPr="002F2B88">
        <w:rPr>
          <w:sz w:val="24"/>
          <w:szCs w:val="24"/>
        </w:rPr>
        <w:t xml:space="preserve">ffice of the West Midlands will be established </w:t>
      </w:r>
      <w:r w:rsidR="00155EDD">
        <w:rPr>
          <w:sz w:val="24"/>
          <w:szCs w:val="24"/>
        </w:rPr>
        <w:t>to support the work programme.</w:t>
      </w:r>
    </w:p>
    <w:p w:rsidR="00B73111" w:rsidRPr="00155EDD" w:rsidRDefault="003F0D6B" w:rsidP="00155EDD">
      <w:pPr>
        <w:jc w:val="both"/>
        <w:rPr>
          <w:color w:val="4472C4" w:themeColor="accent1"/>
          <w:sz w:val="24"/>
          <w:szCs w:val="24"/>
        </w:rPr>
      </w:pPr>
      <w:r w:rsidRPr="003F0D6B">
        <w:rPr>
          <w:sz w:val="24"/>
          <w:szCs w:val="24"/>
        </w:rPr>
        <w:t xml:space="preserve">A Director of the OWM will be employed </w:t>
      </w:r>
      <w:r w:rsidR="00155EDD">
        <w:rPr>
          <w:sz w:val="24"/>
          <w:szCs w:val="24"/>
        </w:rPr>
        <w:t xml:space="preserve"> and t</w:t>
      </w:r>
      <w:r w:rsidRPr="00B73111">
        <w:rPr>
          <w:sz w:val="24"/>
          <w:szCs w:val="24"/>
        </w:rPr>
        <w:t>hey will work and support all of the ICB CEOs and be employed through a host ICB. They will :</w:t>
      </w:r>
    </w:p>
    <w:p w:rsidR="002F2B88" w:rsidRPr="000B0898" w:rsidRDefault="002F2B88" w:rsidP="000B0898">
      <w:pPr>
        <w:pStyle w:val="ListParagraph"/>
        <w:numPr>
          <w:ilvl w:val="0"/>
          <w:numId w:val="6"/>
        </w:numPr>
        <w:jc w:val="both"/>
        <w:rPr>
          <w:color w:val="4472C4" w:themeColor="accent1"/>
          <w:sz w:val="24"/>
          <w:szCs w:val="24"/>
        </w:rPr>
      </w:pPr>
      <w:r>
        <w:rPr>
          <w:sz w:val="24"/>
          <w:szCs w:val="24"/>
        </w:rPr>
        <w:t xml:space="preserve"> </w:t>
      </w:r>
      <w:r w:rsidR="003F0D6B">
        <w:rPr>
          <w:sz w:val="24"/>
          <w:szCs w:val="24"/>
        </w:rPr>
        <w:t>O</w:t>
      </w:r>
      <w:r w:rsidR="00E662FF" w:rsidRPr="002F2B88">
        <w:rPr>
          <w:sz w:val="24"/>
          <w:szCs w:val="24"/>
        </w:rPr>
        <w:t xml:space="preserve">versee and manage the future development of the operating model and work programme. </w:t>
      </w:r>
      <w:r w:rsidR="00107131" w:rsidRPr="002F2B88">
        <w:rPr>
          <w:sz w:val="24"/>
          <w:szCs w:val="24"/>
        </w:rPr>
        <w:t>Additional project /admin support will be agreed as required.</w:t>
      </w:r>
    </w:p>
    <w:p w:rsidR="000B0898" w:rsidRPr="000B0898" w:rsidRDefault="00F9342F" w:rsidP="00515005">
      <w:pPr>
        <w:pStyle w:val="ListParagraph"/>
        <w:numPr>
          <w:ilvl w:val="0"/>
          <w:numId w:val="6"/>
        </w:numPr>
        <w:jc w:val="both"/>
        <w:rPr>
          <w:color w:val="4472C4" w:themeColor="accent1"/>
          <w:sz w:val="24"/>
          <w:szCs w:val="24"/>
        </w:rPr>
      </w:pPr>
      <w:r w:rsidRPr="002F2B88">
        <w:rPr>
          <w:sz w:val="24"/>
          <w:szCs w:val="24"/>
        </w:rPr>
        <w:t xml:space="preserve"> </w:t>
      </w:r>
      <w:r w:rsidR="003F0D6B">
        <w:rPr>
          <w:sz w:val="24"/>
          <w:szCs w:val="24"/>
        </w:rPr>
        <w:t>O</w:t>
      </w:r>
      <w:r w:rsidRPr="002F2B88">
        <w:rPr>
          <w:sz w:val="24"/>
          <w:szCs w:val="24"/>
        </w:rPr>
        <w:t xml:space="preserve">versee and manage the integrated staff hub ( Hosted through a </w:t>
      </w:r>
      <w:r w:rsidR="00782366" w:rsidRPr="002F2B88">
        <w:rPr>
          <w:sz w:val="24"/>
          <w:szCs w:val="24"/>
        </w:rPr>
        <w:t>single</w:t>
      </w:r>
      <w:r w:rsidR="00232FA7" w:rsidRPr="002F2B88">
        <w:rPr>
          <w:sz w:val="24"/>
          <w:szCs w:val="24"/>
        </w:rPr>
        <w:t xml:space="preserve"> ICB</w:t>
      </w:r>
      <w:r w:rsidRPr="002F2B88">
        <w:rPr>
          <w:sz w:val="24"/>
          <w:szCs w:val="24"/>
        </w:rPr>
        <w:t xml:space="preserve">) where all staff who support the delegated functions will be </w:t>
      </w:r>
      <w:r w:rsidR="000B0898" w:rsidRPr="002F2B88">
        <w:rPr>
          <w:sz w:val="24"/>
          <w:szCs w:val="24"/>
        </w:rPr>
        <w:t>employed.</w:t>
      </w:r>
      <w:r w:rsidR="000B0898">
        <w:rPr>
          <w:sz w:val="24"/>
          <w:szCs w:val="24"/>
        </w:rPr>
        <w:t xml:space="preserve"> </w:t>
      </w:r>
    </w:p>
    <w:p w:rsidR="003F0D6B" w:rsidRPr="003F0D6B" w:rsidRDefault="000B0898" w:rsidP="000B0898">
      <w:pPr>
        <w:pStyle w:val="ListParagraph"/>
        <w:numPr>
          <w:ilvl w:val="0"/>
          <w:numId w:val="6"/>
        </w:numPr>
        <w:jc w:val="both"/>
        <w:rPr>
          <w:color w:val="4472C4" w:themeColor="accent1"/>
          <w:sz w:val="24"/>
          <w:szCs w:val="24"/>
        </w:rPr>
      </w:pPr>
      <w:r w:rsidRPr="000B0898">
        <w:rPr>
          <w:sz w:val="24"/>
          <w:szCs w:val="24"/>
        </w:rPr>
        <w:t>They will line manage functional leads from these delegated functions</w:t>
      </w:r>
      <w:r w:rsidR="001919BC">
        <w:rPr>
          <w:sz w:val="24"/>
          <w:szCs w:val="24"/>
        </w:rPr>
        <w:t xml:space="preserve"> and ensure they receive any support and guidance as required</w:t>
      </w:r>
      <w:r w:rsidRPr="000B0898">
        <w:rPr>
          <w:sz w:val="24"/>
          <w:szCs w:val="24"/>
        </w:rPr>
        <w:t xml:space="preserve">. </w:t>
      </w:r>
    </w:p>
    <w:p w:rsidR="00782366" w:rsidRPr="000B0898" w:rsidRDefault="000B0898" w:rsidP="000B0898">
      <w:pPr>
        <w:pStyle w:val="ListParagraph"/>
        <w:numPr>
          <w:ilvl w:val="0"/>
          <w:numId w:val="6"/>
        </w:numPr>
        <w:jc w:val="both"/>
        <w:rPr>
          <w:color w:val="4472C4" w:themeColor="accent1"/>
          <w:sz w:val="24"/>
          <w:szCs w:val="24"/>
        </w:rPr>
      </w:pPr>
      <w:r w:rsidRPr="000B0898">
        <w:rPr>
          <w:sz w:val="24"/>
          <w:szCs w:val="24"/>
        </w:rPr>
        <w:t xml:space="preserve">In addition they will be a central point for ICBs and NHSE to link with in relation to </w:t>
      </w:r>
      <w:r w:rsidR="00B66807">
        <w:rPr>
          <w:sz w:val="24"/>
          <w:szCs w:val="24"/>
        </w:rPr>
        <w:t xml:space="preserve">the OWM </w:t>
      </w:r>
      <w:r w:rsidRPr="000B0898">
        <w:rPr>
          <w:sz w:val="24"/>
          <w:szCs w:val="24"/>
        </w:rPr>
        <w:t xml:space="preserve">and ensure there is clear and consistent communications. </w:t>
      </w:r>
    </w:p>
    <w:p w:rsidR="00F83E33" w:rsidRPr="002F2B88" w:rsidRDefault="00107131" w:rsidP="00782366">
      <w:pPr>
        <w:jc w:val="both"/>
        <w:rPr>
          <w:sz w:val="24"/>
          <w:szCs w:val="24"/>
        </w:rPr>
      </w:pPr>
      <w:r w:rsidRPr="002F2B88">
        <w:rPr>
          <w:sz w:val="24"/>
          <w:szCs w:val="24"/>
        </w:rPr>
        <w:t>This small function and resource will be supported through an agreed MOU across the ICBs.</w:t>
      </w:r>
      <w:r w:rsidR="00F9342F" w:rsidRPr="002F2B88">
        <w:rPr>
          <w:sz w:val="24"/>
          <w:szCs w:val="24"/>
        </w:rPr>
        <w:t xml:space="preserve"> </w:t>
      </w:r>
      <w:r w:rsidR="00FA6949">
        <w:rPr>
          <w:sz w:val="24"/>
          <w:szCs w:val="24"/>
        </w:rPr>
        <w:t>ICBs will agree an annual allocation resource to support the OWM and will be reviewed each year.</w:t>
      </w:r>
    </w:p>
    <w:p w:rsidR="00F83E33" w:rsidRPr="003F0D6B" w:rsidRDefault="0087590A" w:rsidP="0087590A">
      <w:pPr>
        <w:pStyle w:val="ListParagraph"/>
        <w:numPr>
          <w:ilvl w:val="0"/>
          <w:numId w:val="6"/>
        </w:numPr>
        <w:jc w:val="both"/>
        <w:rPr>
          <w:b/>
          <w:bCs/>
          <w:color w:val="2F5496" w:themeColor="accent1" w:themeShade="BF"/>
          <w:sz w:val="24"/>
          <w:szCs w:val="24"/>
        </w:rPr>
      </w:pPr>
      <w:r w:rsidRPr="003F0D6B">
        <w:rPr>
          <w:b/>
          <w:bCs/>
          <w:color w:val="2F5496" w:themeColor="accent1" w:themeShade="BF"/>
          <w:sz w:val="24"/>
          <w:szCs w:val="24"/>
        </w:rPr>
        <w:t xml:space="preserve">Distributive Leadership </w:t>
      </w:r>
    </w:p>
    <w:p w:rsidR="00A74704" w:rsidRPr="002F2B88" w:rsidRDefault="008F42DF" w:rsidP="00216F8E">
      <w:pPr>
        <w:jc w:val="both"/>
        <w:rPr>
          <w:sz w:val="24"/>
          <w:szCs w:val="24"/>
        </w:rPr>
      </w:pPr>
      <w:r w:rsidRPr="002F2B88">
        <w:rPr>
          <w:sz w:val="24"/>
          <w:szCs w:val="24"/>
        </w:rPr>
        <w:t xml:space="preserve">The </w:t>
      </w:r>
      <w:r w:rsidR="0077089E" w:rsidRPr="002F2B88">
        <w:rPr>
          <w:sz w:val="24"/>
          <w:szCs w:val="24"/>
        </w:rPr>
        <w:t>CEOs have agreed that leadership and support to the</w:t>
      </w:r>
      <w:r w:rsidR="003F0D6B">
        <w:rPr>
          <w:sz w:val="24"/>
          <w:szCs w:val="24"/>
        </w:rPr>
        <w:t xml:space="preserve"> OWM</w:t>
      </w:r>
      <w:r w:rsidR="0077089E" w:rsidRPr="002F2B88">
        <w:rPr>
          <w:sz w:val="24"/>
          <w:szCs w:val="24"/>
        </w:rPr>
        <w:t xml:space="preserve"> work</w:t>
      </w:r>
      <w:r w:rsidR="007F20C9" w:rsidRPr="002F2B88">
        <w:rPr>
          <w:sz w:val="24"/>
          <w:szCs w:val="24"/>
        </w:rPr>
        <w:t xml:space="preserve"> programme and </w:t>
      </w:r>
      <w:r w:rsidR="000201DC">
        <w:rPr>
          <w:sz w:val="24"/>
          <w:szCs w:val="24"/>
        </w:rPr>
        <w:t>t</w:t>
      </w:r>
      <w:r w:rsidR="007F20C9" w:rsidRPr="002F2B88">
        <w:rPr>
          <w:sz w:val="24"/>
          <w:szCs w:val="24"/>
        </w:rPr>
        <w:t>o the delegated functions will be provided by all of the ICBs.</w:t>
      </w:r>
      <w:r w:rsidR="00C77FFD" w:rsidRPr="002F2B88">
        <w:rPr>
          <w:sz w:val="24"/>
          <w:szCs w:val="24"/>
        </w:rPr>
        <w:t xml:space="preserve"> </w:t>
      </w:r>
    </w:p>
    <w:p w:rsidR="001A07F1" w:rsidRPr="002F2B88" w:rsidRDefault="001A07F1" w:rsidP="00216F8E">
      <w:pPr>
        <w:jc w:val="both"/>
        <w:rPr>
          <w:sz w:val="24"/>
          <w:szCs w:val="24"/>
        </w:rPr>
      </w:pPr>
      <w:r w:rsidRPr="002F2B88">
        <w:rPr>
          <w:sz w:val="24"/>
          <w:szCs w:val="24"/>
        </w:rPr>
        <w:t>-</w:t>
      </w:r>
      <w:r w:rsidR="00F423EF">
        <w:rPr>
          <w:sz w:val="24"/>
          <w:szCs w:val="24"/>
        </w:rPr>
        <w:t xml:space="preserve"> </w:t>
      </w:r>
      <w:r w:rsidRPr="002F2B88">
        <w:rPr>
          <w:b/>
          <w:bCs/>
          <w:color w:val="2F5496" w:themeColor="accent1" w:themeShade="BF"/>
          <w:sz w:val="24"/>
          <w:szCs w:val="24"/>
        </w:rPr>
        <w:t xml:space="preserve">West Midlands </w:t>
      </w:r>
      <w:r w:rsidR="003443DB">
        <w:rPr>
          <w:b/>
          <w:bCs/>
          <w:color w:val="2F5496" w:themeColor="accent1" w:themeShade="BF"/>
          <w:sz w:val="24"/>
          <w:szCs w:val="24"/>
        </w:rPr>
        <w:t>agreed</w:t>
      </w:r>
      <w:r w:rsidRPr="002F2B88">
        <w:rPr>
          <w:b/>
          <w:bCs/>
          <w:color w:val="2F5496" w:themeColor="accent1" w:themeShade="BF"/>
          <w:sz w:val="24"/>
          <w:szCs w:val="24"/>
        </w:rPr>
        <w:t xml:space="preserve"> projects /functions</w:t>
      </w:r>
    </w:p>
    <w:p w:rsidR="003F0D6B" w:rsidRDefault="007F20C9" w:rsidP="00216F8E">
      <w:pPr>
        <w:jc w:val="both"/>
        <w:rPr>
          <w:sz w:val="24"/>
          <w:szCs w:val="24"/>
        </w:rPr>
      </w:pPr>
      <w:r w:rsidRPr="002F2B88">
        <w:rPr>
          <w:sz w:val="24"/>
          <w:szCs w:val="24"/>
        </w:rPr>
        <w:t xml:space="preserve">Each ICB CEO will be identified to be </w:t>
      </w:r>
      <w:r w:rsidR="00A74704" w:rsidRPr="002F2B88">
        <w:rPr>
          <w:sz w:val="24"/>
          <w:szCs w:val="24"/>
        </w:rPr>
        <w:t>a</w:t>
      </w:r>
      <w:r w:rsidRPr="002F2B88">
        <w:rPr>
          <w:sz w:val="24"/>
          <w:szCs w:val="24"/>
        </w:rPr>
        <w:t xml:space="preserve"> strategic lead /sponsor of an area of the </w:t>
      </w:r>
      <w:r w:rsidR="00A74704" w:rsidRPr="002F2B88">
        <w:rPr>
          <w:sz w:val="24"/>
          <w:szCs w:val="24"/>
        </w:rPr>
        <w:t xml:space="preserve"> </w:t>
      </w:r>
      <w:r w:rsidR="003F0D6B">
        <w:rPr>
          <w:sz w:val="24"/>
          <w:szCs w:val="24"/>
        </w:rPr>
        <w:t>O</w:t>
      </w:r>
      <w:r w:rsidR="00A74704" w:rsidRPr="002F2B88">
        <w:rPr>
          <w:sz w:val="24"/>
          <w:szCs w:val="24"/>
        </w:rPr>
        <w:t xml:space="preserve">WM </w:t>
      </w:r>
      <w:r w:rsidRPr="002F2B88">
        <w:rPr>
          <w:sz w:val="24"/>
          <w:szCs w:val="24"/>
        </w:rPr>
        <w:t xml:space="preserve">work </w:t>
      </w:r>
      <w:r w:rsidR="00F45080" w:rsidRPr="002F2B88">
        <w:rPr>
          <w:sz w:val="24"/>
          <w:szCs w:val="24"/>
        </w:rPr>
        <w:t xml:space="preserve">programme. </w:t>
      </w:r>
    </w:p>
    <w:p w:rsidR="00216F8E" w:rsidRPr="002F2B88" w:rsidRDefault="00F45080" w:rsidP="00216F8E">
      <w:pPr>
        <w:jc w:val="both"/>
        <w:rPr>
          <w:sz w:val="24"/>
          <w:szCs w:val="24"/>
        </w:rPr>
      </w:pPr>
      <w:r w:rsidRPr="002F2B88">
        <w:rPr>
          <w:sz w:val="24"/>
          <w:szCs w:val="24"/>
        </w:rPr>
        <w:t>This</w:t>
      </w:r>
      <w:r w:rsidR="00A722DA" w:rsidRPr="002F2B88">
        <w:rPr>
          <w:sz w:val="24"/>
          <w:szCs w:val="24"/>
        </w:rPr>
        <w:t xml:space="preserve"> will involve the CEO either chairing a task group ( such as CSU </w:t>
      </w:r>
      <w:r w:rsidRPr="002F2B88">
        <w:rPr>
          <w:sz w:val="24"/>
          <w:szCs w:val="24"/>
        </w:rPr>
        <w:t>T</w:t>
      </w:r>
      <w:r w:rsidR="00A722DA" w:rsidRPr="002F2B88">
        <w:rPr>
          <w:sz w:val="24"/>
          <w:szCs w:val="24"/>
        </w:rPr>
        <w:t xml:space="preserve">ask Group) </w:t>
      </w:r>
      <w:r w:rsidR="003443DB">
        <w:rPr>
          <w:sz w:val="24"/>
          <w:szCs w:val="24"/>
        </w:rPr>
        <w:t xml:space="preserve">or </w:t>
      </w:r>
      <w:r w:rsidRPr="002F2B88">
        <w:rPr>
          <w:sz w:val="24"/>
          <w:szCs w:val="24"/>
        </w:rPr>
        <w:t xml:space="preserve">co-ordinating </w:t>
      </w:r>
      <w:r w:rsidR="00A57BF8" w:rsidRPr="002F2B88">
        <w:rPr>
          <w:sz w:val="24"/>
          <w:szCs w:val="24"/>
        </w:rPr>
        <w:t xml:space="preserve">a consistent voice /developing a strategic </w:t>
      </w:r>
      <w:r w:rsidR="003443DB" w:rsidRPr="002F2B88">
        <w:rPr>
          <w:sz w:val="24"/>
          <w:szCs w:val="24"/>
        </w:rPr>
        <w:t>approach.</w:t>
      </w:r>
      <w:r w:rsidR="003443DB">
        <w:rPr>
          <w:sz w:val="24"/>
          <w:szCs w:val="24"/>
        </w:rPr>
        <w:t xml:space="preserve"> They will be the point of escalation for any significant issues in that area.</w:t>
      </w:r>
    </w:p>
    <w:p w:rsidR="00514F0D" w:rsidRPr="002F2B88" w:rsidRDefault="00514F0D" w:rsidP="00216F8E">
      <w:pPr>
        <w:jc w:val="both"/>
        <w:rPr>
          <w:sz w:val="24"/>
          <w:szCs w:val="24"/>
        </w:rPr>
      </w:pPr>
      <w:r w:rsidRPr="002F2B88">
        <w:rPr>
          <w:sz w:val="24"/>
          <w:szCs w:val="24"/>
        </w:rPr>
        <w:t>All projects will aim to involve expertise and skills f</w:t>
      </w:r>
      <w:r w:rsidR="006D4082" w:rsidRPr="002F2B88">
        <w:rPr>
          <w:sz w:val="24"/>
          <w:szCs w:val="24"/>
        </w:rPr>
        <w:t>rom</w:t>
      </w:r>
      <w:r w:rsidRPr="002F2B88">
        <w:rPr>
          <w:sz w:val="24"/>
          <w:szCs w:val="24"/>
        </w:rPr>
        <w:t xml:space="preserve"> across </w:t>
      </w:r>
      <w:r w:rsidR="006D4082" w:rsidRPr="002F2B88">
        <w:rPr>
          <w:sz w:val="24"/>
          <w:szCs w:val="24"/>
        </w:rPr>
        <w:t>the ICBs at all levels .</w:t>
      </w:r>
    </w:p>
    <w:p w:rsidR="0058339C" w:rsidRPr="002F2B88" w:rsidRDefault="0058339C" w:rsidP="00216F8E">
      <w:pPr>
        <w:jc w:val="both"/>
        <w:rPr>
          <w:sz w:val="24"/>
          <w:szCs w:val="24"/>
        </w:rPr>
      </w:pPr>
      <w:r w:rsidRPr="002F2B88">
        <w:rPr>
          <w:sz w:val="24"/>
          <w:szCs w:val="24"/>
        </w:rPr>
        <w:t>-</w:t>
      </w:r>
      <w:r w:rsidRPr="002F2B88">
        <w:rPr>
          <w:b/>
          <w:bCs/>
          <w:color w:val="2F5496" w:themeColor="accent1" w:themeShade="BF"/>
          <w:sz w:val="24"/>
          <w:szCs w:val="24"/>
        </w:rPr>
        <w:t>NHSE delegated functions /teams</w:t>
      </w:r>
      <w:r w:rsidRPr="002F2B88">
        <w:rPr>
          <w:color w:val="2F5496" w:themeColor="accent1" w:themeShade="BF"/>
          <w:sz w:val="24"/>
          <w:szCs w:val="24"/>
        </w:rPr>
        <w:t xml:space="preserve"> </w:t>
      </w:r>
    </w:p>
    <w:p w:rsidR="003F0D6B" w:rsidRDefault="009B4985" w:rsidP="00216F8E">
      <w:pPr>
        <w:jc w:val="both"/>
        <w:rPr>
          <w:sz w:val="24"/>
          <w:szCs w:val="24"/>
        </w:rPr>
      </w:pPr>
      <w:r w:rsidRPr="002F2B88">
        <w:rPr>
          <w:sz w:val="24"/>
          <w:szCs w:val="24"/>
        </w:rPr>
        <w:t>In addition for the delegated NHSE functions there will also be a</w:t>
      </w:r>
      <w:r w:rsidR="00F62C7A">
        <w:rPr>
          <w:sz w:val="24"/>
          <w:szCs w:val="24"/>
        </w:rPr>
        <w:t xml:space="preserve">n </w:t>
      </w:r>
      <w:r w:rsidRPr="002F2B88">
        <w:rPr>
          <w:sz w:val="24"/>
          <w:szCs w:val="24"/>
        </w:rPr>
        <w:t>ICB</w:t>
      </w:r>
      <w:r w:rsidR="00A74704" w:rsidRPr="002F2B88">
        <w:rPr>
          <w:sz w:val="24"/>
          <w:szCs w:val="24"/>
        </w:rPr>
        <w:t xml:space="preserve"> </w:t>
      </w:r>
      <w:r w:rsidR="00A92E51" w:rsidRPr="002F2B88">
        <w:rPr>
          <w:sz w:val="24"/>
          <w:szCs w:val="24"/>
        </w:rPr>
        <w:t>CEO</w:t>
      </w:r>
      <w:r w:rsidRPr="002F2B88">
        <w:rPr>
          <w:sz w:val="24"/>
          <w:szCs w:val="24"/>
        </w:rPr>
        <w:t xml:space="preserve"> lead </w:t>
      </w:r>
      <w:r w:rsidR="003F0D6B">
        <w:rPr>
          <w:sz w:val="24"/>
          <w:szCs w:val="24"/>
        </w:rPr>
        <w:t xml:space="preserve"> providing strategic support to the function</w:t>
      </w:r>
      <w:r w:rsidR="00F62C7A">
        <w:rPr>
          <w:sz w:val="24"/>
          <w:szCs w:val="24"/>
        </w:rPr>
        <w:t xml:space="preserve"> and to co-ordinate any strategic discussions or escalations</w:t>
      </w:r>
      <w:r w:rsidR="003F0D6B">
        <w:rPr>
          <w:sz w:val="24"/>
          <w:szCs w:val="24"/>
        </w:rPr>
        <w:t>.</w:t>
      </w:r>
      <w:r w:rsidR="00D45A5B">
        <w:rPr>
          <w:sz w:val="24"/>
          <w:szCs w:val="24"/>
        </w:rPr>
        <w:t xml:space="preserve"> </w:t>
      </w:r>
      <w:r w:rsidR="00F12B58">
        <w:rPr>
          <w:sz w:val="24"/>
          <w:szCs w:val="24"/>
        </w:rPr>
        <w:t>(</w:t>
      </w:r>
      <w:r w:rsidR="00D45A5B">
        <w:rPr>
          <w:sz w:val="24"/>
          <w:szCs w:val="24"/>
        </w:rPr>
        <w:t>Either with ICB CEOs or NHSE)</w:t>
      </w:r>
    </w:p>
    <w:p w:rsidR="00AA36CD" w:rsidRDefault="00F62C7A" w:rsidP="00216F8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The </w:t>
      </w:r>
      <w:r w:rsidR="00211300">
        <w:rPr>
          <w:sz w:val="24"/>
          <w:szCs w:val="24"/>
        </w:rPr>
        <w:t xml:space="preserve">Director of OWM will act as the key co-ordination </w:t>
      </w:r>
      <w:r w:rsidR="00975890">
        <w:rPr>
          <w:sz w:val="24"/>
          <w:szCs w:val="24"/>
        </w:rPr>
        <w:t>point for any request for support/advice.</w:t>
      </w:r>
    </w:p>
    <w:p w:rsidR="009B4985" w:rsidRPr="002F2B88" w:rsidRDefault="001C67E4" w:rsidP="00216F8E">
      <w:pPr>
        <w:jc w:val="both"/>
        <w:rPr>
          <w:sz w:val="24"/>
          <w:szCs w:val="24"/>
        </w:rPr>
      </w:pPr>
      <w:r w:rsidRPr="002F2B88">
        <w:rPr>
          <w:sz w:val="24"/>
          <w:szCs w:val="24"/>
        </w:rPr>
        <w:t xml:space="preserve">They will not deal with day to day operational </w:t>
      </w:r>
      <w:r w:rsidR="006C423D" w:rsidRPr="002F2B88">
        <w:rPr>
          <w:sz w:val="24"/>
          <w:szCs w:val="24"/>
        </w:rPr>
        <w:t>issues</w:t>
      </w:r>
      <w:r w:rsidR="00AA36CD">
        <w:rPr>
          <w:sz w:val="24"/>
          <w:szCs w:val="24"/>
        </w:rPr>
        <w:t xml:space="preserve"> within the function as they will be managed through the </w:t>
      </w:r>
      <w:r w:rsidR="00606043">
        <w:rPr>
          <w:sz w:val="24"/>
          <w:szCs w:val="24"/>
        </w:rPr>
        <w:t>Head of function or the Director of OWM if they require more senior support.</w:t>
      </w:r>
      <w:r w:rsidR="00AA36CD">
        <w:rPr>
          <w:sz w:val="24"/>
          <w:szCs w:val="24"/>
        </w:rPr>
        <w:t xml:space="preserve"> </w:t>
      </w:r>
      <w:r w:rsidRPr="002F2B88">
        <w:rPr>
          <w:sz w:val="24"/>
          <w:szCs w:val="24"/>
        </w:rPr>
        <w:t>.</w:t>
      </w:r>
    </w:p>
    <w:p w:rsidR="006C423D" w:rsidRPr="002F2B88" w:rsidRDefault="006C423D" w:rsidP="00216F8E">
      <w:pPr>
        <w:jc w:val="both"/>
        <w:rPr>
          <w:sz w:val="24"/>
          <w:szCs w:val="24"/>
        </w:rPr>
      </w:pPr>
      <w:r w:rsidRPr="002F2B88">
        <w:rPr>
          <w:sz w:val="24"/>
          <w:szCs w:val="24"/>
        </w:rPr>
        <w:t xml:space="preserve">The </w:t>
      </w:r>
      <w:r w:rsidR="00606043">
        <w:rPr>
          <w:sz w:val="24"/>
          <w:szCs w:val="24"/>
        </w:rPr>
        <w:t xml:space="preserve">functional </w:t>
      </w:r>
      <w:r w:rsidRPr="002F2B88">
        <w:rPr>
          <w:sz w:val="24"/>
          <w:szCs w:val="24"/>
        </w:rPr>
        <w:t>staff and team will be managed under the Director of Office of West Midlands</w:t>
      </w:r>
      <w:r w:rsidR="00F12B58">
        <w:rPr>
          <w:sz w:val="24"/>
          <w:szCs w:val="24"/>
        </w:rPr>
        <w:t>.</w:t>
      </w:r>
      <w:r w:rsidRPr="002F2B88">
        <w:rPr>
          <w:sz w:val="24"/>
          <w:szCs w:val="24"/>
        </w:rPr>
        <w:t xml:space="preserve"> </w:t>
      </w:r>
    </w:p>
    <w:p w:rsidR="00741B13" w:rsidRPr="003F0D6B" w:rsidRDefault="00741B13" w:rsidP="00216F8E">
      <w:pPr>
        <w:jc w:val="both"/>
        <w:rPr>
          <w:sz w:val="24"/>
          <w:szCs w:val="24"/>
        </w:rPr>
      </w:pPr>
      <w:r w:rsidRPr="002F2B88">
        <w:rPr>
          <w:sz w:val="24"/>
          <w:szCs w:val="24"/>
        </w:rPr>
        <w:t>To date it has been agreed Hereford &amp; Worcestershire ICB</w:t>
      </w:r>
      <w:r w:rsidR="00F12B58">
        <w:rPr>
          <w:sz w:val="24"/>
          <w:szCs w:val="24"/>
        </w:rPr>
        <w:t xml:space="preserve"> CEO</w:t>
      </w:r>
      <w:r w:rsidRPr="002F2B88">
        <w:rPr>
          <w:sz w:val="24"/>
          <w:szCs w:val="24"/>
        </w:rPr>
        <w:t xml:space="preserve"> will be the strategic lead for POD services.</w:t>
      </w:r>
    </w:p>
    <w:p w:rsidR="00741B13" w:rsidRPr="002F2B88" w:rsidRDefault="00741B13" w:rsidP="00741B13">
      <w:pPr>
        <w:pStyle w:val="ListParagraph"/>
        <w:numPr>
          <w:ilvl w:val="0"/>
          <w:numId w:val="6"/>
        </w:numPr>
        <w:jc w:val="both"/>
        <w:rPr>
          <w:b/>
          <w:bCs/>
          <w:color w:val="2F5496" w:themeColor="accent1" w:themeShade="BF"/>
          <w:sz w:val="24"/>
          <w:szCs w:val="24"/>
        </w:rPr>
      </w:pPr>
      <w:r w:rsidRPr="002F2B88">
        <w:rPr>
          <w:b/>
          <w:bCs/>
          <w:color w:val="2F5496" w:themeColor="accent1" w:themeShade="BF"/>
          <w:sz w:val="24"/>
          <w:szCs w:val="24"/>
        </w:rPr>
        <w:t>Host ICB for the integrated staff Hub</w:t>
      </w:r>
    </w:p>
    <w:p w:rsidR="007F20C9" w:rsidRPr="002F2B88" w:rsidRDefault="00E525B9" w:rsidP="00216F8E">
      <w:pPr>
        <w:jc w:val="both"/>
        <w:rPr>
          <w:sz w:val="24"/>
          <w:szCs w:val="24"/>
        </w:rPr>
      </w:pPr>
      <w:r w:rsidRPr="002F2B88">
        <w:rPr>
          <w:sz w:val="24"/>
          <w:szCs w:val="24"/>
        </w:rPr>
        <w:t>For all of the transferring staff and teams for any</w:t>
      </w:r>
      <w:r w:rsidR="00C77213">
        <w:rPr>
          <w:sz w:val="24"/>
          <w:szCs w:val="24"/>
        </w:rPr>
        <w:t xml:space="preserve"> of the</w:t>
      </w:r>
      <w:r w:rsidRPr="002F2B88">
        <w:rPr>
          <w:sz w:val="24"/>
          <w:szCs w:val="24"/>
        </w:rPr>
        <w:t xml:space="preserve"> delegated functions it is proposed that they will be employed through one single ICB. The integrated staff hub will be managed centrally through the Director of  </w:t>
      </w:r>
      <w:r w:rsidR="003F0D6B">
        <w:rPr>
          <w:sz w:val="24"/>
          <w:szCs w:val="24"/>
        </w:rPr>
        <w:t>OWM</w:t>
      </w:r>
      <w:r w:rsidR="007C02B3" w:rsidRPr="002F2B88">
        <w:rPr>
          <w:sz w:val="24"/>
          <w:szCs w:val="24"/>
        </w:rPr>
        <w:t>.</w:t>
      </w:r>
    </w:p>
    <w:p w:rsidR="007C02B3" w:rsidRPr="002F2B88" w:rsidRDefault="007C02B3" w:rsidP="00216F8E">
      <w:pPr>
        <w:jc w:val="both"/>
        <w:rPr>
          <w:sz w:val="24"/>
          <w:szCs w:val="24"/>
        </w:rPr>
      </w:pPr>
      <w:r w:rsidRPr="002F2B88">
        <w:rPr>
          <w:sz w:val="24"/>
          <w:szCs w:val="24"/>
        </w:rPr>
        <w:t xml:space="preserve">The benefit of centralising this role </w:t>
      </w:r>
      <w:r w:rsidR="00B626AF" w:rsidRPr="002F2B88">
        <w:rPr>
          <w:sz w:val="24"/>
          <w:szCs w:val="24"/>
        </w:rPr>
        <w:t>will be that all of the corporate support can be focused through one</w:t>
      </w:r>
      <w:r w:rsidR="00C77213">
        <w:rPr>
          <w:sz w:val="24"/>
          <w:szCs w:val="24"/>
        </w:rPr>
        <w:t xml:space="preserve"> host</w:t>
      </w:r>
      <w:r w:rsidR="00B626AF" w:rsidRPr="002F2B88">
        <w:rPr>
          <w:sz w:val="24"/>
          <w:szCs w:val="24"/>
        </w:rPr>
        <w:t xml:space="preserve"> ICB route which will add value and can gain the benefit of working at scale.</w:t>
      </w:r>
    </w:p>
    <w:p w:rsidR="00122CD6" w:rsidRPr="002F2B88" w:rsidRDefault="00122CD6" w:rsidP="00216F8E">
      <w:pPr>
        <w:jc w:val="both"/>
        <w:rPr>
          <w:sz w:val="24"/>
          <w:szCs w:val="24"/>
        </w:rPr>
      </w:pPr>
      <w:r w:rsidRPr="002F2B88">
        <w:rPr>
          <w:sz w:val="24"/>
          <w:szCs w:val="24"/>
        </w:rPr>
        <w:lastRenderedPageBreak/>
        <w:t xml:space="preserve">The </w:t>
      </w:r>
      <w:r w:rsidR="00C77213">
        <w:rPr>
          <w:sz w:val="24"/>
          <w:szCs w:val="24"/>
        </w:rPr>
        <w:t>h</w:t>
      </w:r>
      <w:r w:rsidRPr="002F2B88">
        <w:rPr>
          <w:sz w:val="24"/>
          <w:szCs w:val="24"/>
        </w:rPr>
        <w:t>ost ICB will  provide the following support :</w:t>
      </w:r>
    </w:p>
    <w:p w:rsidR="00905D14" w:rsidRPr="002F2B88" w:rsidRDefault="00734995" w:rsidP="00905D14">
      <w:pPr>
        <w:pStyle w:val="ListParagraph"/>
        <w:numPr>
          <w:ilvl w:val="0"/>
          <w:numId w:val="6"/>
        </w:numPr>
        <w:jc w:val="both"/>
        <w:rPr>
          <w:sz w:val="24"/>
          <w:szCs w:val="24"/>
        </w:rPr>
      </w:pPr>
      <w:r w:rsidRPr="002F2B88">
        <w:rPr>
          <w:sz w:val="24"/>
          <w:szCs w:val="24"/>
        </w:rPr>
        <w:t xml:space="preserve">Employer  </w:t>
      </w:r>
      <w:r w:rsidR="00A443A0">
        <w:rPr>
          <w:sz w:val="24"/>
          <w:szCs w:val="24"/>
        </w:rPr>
        <w:t>of staff</w:t>
      </w:r>
    </w:p>
    <w:p w:rsidR="00734995" w:rsidRPr="002F2B88" w:rsidRDefault="006C423D" w:rsidP="00905D14">
      <w:pPr>
        <w:pStyle w:val="ListParagraph"/>
        <w:numPr>
          <w:ilvl w:val="0"/>
          <w:numId w:val="6"/>
        </w:numPr>
        <w:jc w:val="both"/>
        <w:rPr>
          <w:sz w:val="24"/>
          <w:szCs w:val="24"/>
        </w:rPr>
      </w:pPr>
      <w:r w:rsidRPr="002F2B88">
        <w:rPr>
          <w:sz w:val="24"/>
          <w:szCs w:val="24"/>
        </w:rPr>
        <w:t>Agreement on the p</w:t>
      </w:r>
      <w:r w:rsidR="00734995" w:rsidRPr="002F2B88">
        <w:rPr>
          <w:sz w:val="24"/>
          <w:szCs w:val="24"/>
        </w:rPr>
        <w:t>rovision of corporate support – HR, legal, OD ,</w:t>
      </w:r>
      <w:r w:rsidR="00A443A0" w:rsidRPr="002F2B88">
        <w:rPr>
          <w:sz w:val="24"/>
          <w:szCs w:val="24"/>
        </w:rPr>
        <w:t>procurement</w:t>
      </w:r>
      <w:r w:rsidR="00A443A0">
        <w:rPr>
          <w:sz w:val="24"/>
          <w:szCs w:val="24"/>
        </w:rPr>
        <w:t>, IT etc</w:t>
      </w:r>
      <w:r w:rsidR="00734995" w:rsidRPr="002F2B88">
        <w:rPr>
          <w:sz w:val="24"/>
          <w:szCs w:val="24"/>
        </w:rPr>
        <w:t xml:space="preserve"> </w:t>
      </w:r>
    </w:p>
    <w:p w:rsidR="00BB33F8" w:rsidRPr="002F2B88" w:rsidRDefault="00A443A0" w:rsidP="00905D14">
      <w:pPr>
        <w:pStyle w:val="ListParagraph"/>
        <w:numPr>
          <w:ilvl w:val="0"/>
          <w:numId w:val="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Agreement on </w:t>
      </w:r>
      <w:r w:rsidR="00EE381A">
        <w:rPr>
          <w:sz w:val="24"/>
          <w:szCs w:val="24"/>
        </w:rPr>
        <w:t>l</w:t>
      </w:r>
      <w:r w:rsidR="00C97180" w:rsidRPr="002F2B88">
        <w:rPr>
          <w:sz w:val="24"/>
          <w:szCs w:val="24"/>
        </w:rPr>
        <w:t>ocation for the teams</w:t>
      </w:r>
      <w:r w:rsidR="00A8265D">
        <w:rPr>
          <w:sz w:val="24"/>
          <w:szCs w:val="24"/>
        </w:rPr>
        <w:t>/staff</w:t>
      </w:r>
      <w:r w:rsidR="00EE381A">
        <w:rPr>
          <w:sz w:val="24"/>
          <w:szCs w:val="24"/>
        </w:rPr>
        <w:t xml:space="preserve"> is being finalised but is </w:t>
      </w:r>
      <w:r w:rsidR="00A8265D">
        <w:rPr>
          <w:sz w:val="24"/>
          <w:szCs w:val="24"/>
        </w:rPr>
        <w:t xml:space="preserve">proposing that staff </w:t>
      </w:r>
      <w:r w:rsidR="00C97180" w:rsidRPr="002F2B88">
        <w:rPr>
          <w:sz w:val="24"/>
          <w:szCs w:val="24"/>
        </w:rPr>
        <w:t xml:space="preserve"> will </w:t>
      </w:r>
      <w:r w:rsidR="00A8265D">
        <w:rPr>
          <w:sz w:val="24"/>
          <w:szCs w:val="24"/>
        </w:rPr>
        <w:t xml:space="preserve"> have the option to agree  to work from </w:t>
      </w:r>
      <w:r w:rsidR="00C97180" w:rsidRPr="002F2B88">
        <w:rPr>
          <w:sz w:val="24"/>
          <w:szCs w:val="24"/>
        </w:rPr>
        <w:t>either NHSE offices, ICB offices or</w:t>
      </w:r>
      <w:r w:rsidR="00A8265D">
        <w:rPr>
          <w:sz w:val="24"/>
          <w:szCs w:val="24"/>
        </w:rPr>
        <w:t xml:space="preserve"> hybrid/</w:t>
      </w:r>
      <w:r w:rsidR="00C97180" w:rsidRPr="002F2B88">
        <w:rPr>
          <w:sz w:val="24"/>
          <w:szCs w:val="24"/>
        </w:rPr>
        <w:t xml:space="preserve"> home – as agreed with line manager .Opportunities for face to face development of teams in the office will be available and agreed.</w:t>
      </w:r>
    </w:p>
    <w:p w:rsidR="00460130" w:rsidRPr="002F2B88" w:rsidRDefault="00BB33F8" w:rsidP="00BB33F8">
      <w:pPr>
        <w:jc w:val="both"/>
        <w:rPr>
          <w:sz w:val="24"/>
          <w:szCs w:val="24"/>
        </w:rPr>
      </w:pPr>
      <w:r w:rsidRPr="002F2B88">
        <w:rPr>
          <w:sz w:val="24"/>
          <w:szCs w:val="24"/>
        </w:rPr>
        <w:t>The host ICB will not make any commissioning decisions</w:t>
      </w:r>
      <w:r w:rsidR="00813368" w:rsidRPr="002F2B88">
        <w:rPr>
          <w:sz w:val="24"/>
          <w:szCs w:val="24"/>
        </w:rPr>
        <w:t xml:space="preserve"> and will focus on the generic corporate support only.</w:t>
      </w:r>
    </w:p>
    <w:p w:rsidR="004F2A59" w:rsidRPr="008A151B" w:rsidRDefault="00477B7F" w:rsidP="00BB33F8">
      <w:pPr>
        <w:jc w:val="both"/>
        <w:rPr>
          <w:sz w:val="24"/>
          <w:szCs w:val="24"/>
        </w:rPr>
      </w:pPr>
      <w:r w:rsidRPr="008A151B">
        <w:rPr>
          <w:sz w:val="24"/>
          <w:szCs w:val="24"/>
        </w:rPr>
        <w:t>The host ICB will be BSOL ICB</w:t>
      </w:r>
    </w:p>
    <w:p w:rsidR="004F2A59" w:rsidRPr="003F0D6B" w:rsidRDefault="003F0D6B" w:rsidP="003F0D6B">
      <w:pPr>
        <w:pStyle w:val="ListParagraph"/>
        <w:numPr>
          <w:ilvl w:val="0"/>
          <w:numId w:val="5"/>
        </w:numPr>
        <w:jc w:val="both"/>
        <w:rPr>
          <w:b/>
          <w:bCs/>
          <w:color w:val="2F5496" w:themeColor="accent1" w:themeShade="BF"/>
          <w:sz w:val="24"/>
          <w:szCs w:val="24"/>
        </w:rPr>
      </w:pPr>
      <w:r w:rsidRPr="003F0D6B">
        <w:rPr>
          <w:b/>
          <w:bCs/>
          <w:color w:val="2F5496" w:themeColor="accent1" w:themeShade="BF"/>
          <w:sz w:val="24"/>
          <w:szCs w:val="24"/>
        </w:rPr>
        <w:t>Timetable for delegation of functions</w:t>
      </w:r>
      <w:r w:rsidR="00FA6949">
        <w:rPr>
          <w:b/>
          <w:bCs/>
          <w:color w:val="2F5496" w:themeColor="accent1" w:themeShade="BF"/>
          <w:sz w:val="24"/>
          <w:szCs w:val="24"/>
        </w:rPr>
        <w:t>/staff</w:t>
      </w:r>
    </w:p>
    <w:p w:rsidR="00CE52F9" w:rsidRPr="002F2B88" w:rsidRDefault="00CE52F9" w:rsidP="00BB33F8">
      <w:pPr>
        <w:jc w:val="both"/>
        <w:rPr>
          <w:sz w:val="24"/>
          <w:szCs w:val="24"/>
        </w:rPr>
      </w:pPr>
      <w:r w:rsidRPr="002F2B88">
        <w:rPr>
          <w:sz w:val="24"/>
          <w:szCs w:val="24"/>
        </w:rPr>
        <w:t xml:space="preserve">The timetable for delegated staff </w:t>
      </w:r>
      <w:r w:rsidR="00FA6949">
        <w:rPr>
          <w:sz w:val="24"/>
          <w:szCs w:val="24"/>
        </w:rPr>
        <w:t xml:space="preserve">/functions </w:t>
      </w:r>
      <w:r w:rsidRPr="002F2B88">
        <w:rPr>
          <w:sz w:val="24"/>
          <w:szCs w:val="24"/>
        </w:rPr>
        <w:t xml:space="preserve">being hosted through </w:t>
      </w:r>
      <w:r w:rsidR="004F2A59" w:rsidRPr="002F2B88">
        <w:rPr>
          <w:sz w:val="24"/>
          <w:szCs w:val="24"/>
        </w:rPr>
        <w:t>BSOL</w:t>
      </w:r>
      <w:r w:rsidR="003F0D6B">
        <w:rPr>
          <w:sz w:val="24"/>
          <w:szCs w:val="24"/>
        </w:rPr>
        <w:t xml:space="preserve"> ICB</w:t>
      </w:r>
      <w:r w:rsidRPr="002F2B88">
        <w:rPr>
          <w:sz w:val="24"/>
          <w:szCs w:val="24"/>
        </w:rPr>
        <w:t xml:space="preserve"> is 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496"/>
        <w:gridCol w:w="2134"/>
        <w:gridCol w:w="2386"/>
      </w:tblGrid>
      <w:tr w:rsidR="00FA6949" w:rsidRPr="002F2B88" w:rsidTr="00FA6949">
        <w:tc>
          <w:tcPr>
            <w:tcW w:w="4496" w:type="dxa"/>
          </w:tcPr>
          <w:p w:rsidR="00FA6949" w:rsidRPr="003F0D6B" w:rsidRDefault="00FA6949" w:rsidP="00BB33F8">
            <w:pPr>
              <w:jc w:val="both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Function</w:t>
            </w:r>
          </w:p>
        </w:tc>
        <w:tc>
          <w:tcPr>
            <w:tcW w:w="2134" w:type="dxa"/>
          </w:tcPr>
          <w:p w:rsidR="00FA6949" w:rsidRDefault="00FA6949" w:rsidP="00BB33F8">
            <w:pPr>
              <w:jc w:val="both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Commissioning</w:t>
            </w:r>
          </w:p>
          <w:p w:rsidR="00FA6949" w:rsidRDefault="00FA6949" w:rsidP="00BB33F8">
            <w:pPr>
              <w:jc w:val="both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Transfer </w:t>
            </w:r>
          </w:p>
        </w:tc>
        <w:tc>
          <w:tcPr>
            <w:tcW w:w="2386" w:type="dxa"/>
          </w:tcPr>
          <w:p w:rsidR="00FA6949" w:rsidRPr="003F0D6B" w:rsidRDefault="00FA6949" w:rsidP="00BB33F8">
            <w:pPr>
              <w:jc w:val="both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Staff Transfer</w:t>
            </w:r>
            <w:r w:rsidRPr="003F0D6B">
              <w:rPr>
                <w:b/>
                <w:bCs/>
                <w:sz w:val="24"/>
                <w:szCs w:val="24"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t>to BSOL host</w:t>
            </w:r>
          </w:p>
        </w:tc>
      </w:tr>
      <w:tr w:rsidR="00FA6949" w:rsidRPr="002F2B88" w:rsidTr="00FA6949">
        <w:tc>
          <w:tcPr>
            <w:tcW w:w="4496" w:type="dxa"/>
          </w:tcPr>
          <w:p w:rsidR="00FA6949" w:rsidRPr="002F2B88" w:rsidRDefault="00FA6949" w:rsidP="00BB33F8">
            <w:pPr>
              <w:jc w:val="both"/>
              <w:rPr>
                <w:sz w:val="24"/>
                <w:szCs w:val="24"/>
              </w:rPr>
            </w:pPr>
            <w:r w:rsidRPr="002F2B88">
              <w:rPr>
                <w:sz w:val="24"/>
                <w:szCs w:val="24"/>
              </w:rPr>
              <w:t>WM POD commissioning</w:t>
            </w:r>
            <w:r>
              <w:rPr>
                <w:sz w:val="24"/>
                <w:szCs w:val="24"/>
              </w:rPr>
              <w:t>/GMAST</w:t>
            </w:r>
            <w:r w:rsidRPr="002F2B88">
              <w:rPr>
                <w:sz w:val="24"/>
                <w:szCs w:val="24"/>
              </w:rPr>
              <w:t xml:space="preserve"> &amp; finance team</w:t>
            </w:r>
          </w:p>
        </w:tc>
        <w:tc>
          <w:tcPr>
            <w:tcW w:w="2134" w:type="dxa"/>
          </w:tcPr>
          <w:p w:rsidR="00FA6949" w:rsidRPr="002F2B88" w:rsidRDefault="00FA6949" w:rsidP="00BB33F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April 23</w:t>
            </w:r>
          </w:p>
        </w:tc>
        <w:tc>
          <w:tcPr>
            <w:tcW w:w="2386" w:type="dxa"/>
          </w:tcPr>
          <w:p w:rsidR="00FA6949" w:rsidRPr="002F2B88" w:rsidRDefault="00FA6949" w:rsidP="00BB33F8">
            <w:pPr>
              <w:jc w:val="both"/>
              <w:rPr>
                <w:sz w:val="24"/>
                <w:szCs w:val="24"/>
              </w:rPr>
            </w:pPr>
            <w:r w:rsidRPr="002F2B88">
              <w:rPr>
                <w:sz w:val="24"/>
                <w:szCs w:val="24"/>
              </w:rPr>
              <w:t>July 23</w:t>
            </w:r>
          </w:p>
        </w:tc>
      </w:tr>
      <w:tr w:rsidR="00FA6949" w:rsidRPr="002F2B88" w:rsidTr="00FA6949">
        <w:tc>
          <w:tcPr>
            <w:tcW w:w="4496" w:type="dxa"/>
          </w:tcPr>
          <w:p w:rsidR="00FA6949" w:rsidRPr="002F2B88" w:rsidRDefault="00FA6949" w:rsidP="00BB33F8">
            <w:pPr>
              <w:jc w:val="both"/>
              <w:rPr>
                <w:sz w:val="24"/>
                <w:szCs w:val="24"/>
              </w:rPr>
            </w:pPr>
            <w:r w:rsidRPr="002F2B88">
              <w:rPr>
                <w:sz w:val="24"/>
                <w:szCs w:val="24"/>
              </w:rPr>
              <w:t xml:space="preserve">WM Primary care complaints team </w:t>
            </w:r>
          </w:p>
        </w:tc>
        <w:tc>
          <w:tcPr>
            <w:tcW w:w="2134" w:type="dxa"/>
          </w:tcPr>
          <w:p w:rsidR="00FA6949" w:rsidRPr="002F2B88" w:rsidRDefault="00FA6949" w:rsidP="00BB33F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April 23</w:t>
            </w:r>
          </w:p>
        </w:tc>
        <w:tc>
          <w:tcPr>
            <w:tcW w:w="2386" w:type="dxa"/>
          </w:tcPr>
          <w:p w:rsidR="00FA6949" w:rsidRPr="002F2B88" w:rsidRDefault="00FA6949" w:rsidP="00BB33F8">
            <w:pPr>
              <w:jc w:val="both"/>
              <w:rPr>
                <w:sz w:val="24"/>
                <w:szCs w:val="24"/>
              </w:rPr>
            </w:pPr>
            <w:r w:rsidRPr="002F2B88">
              <w:rPr>
                <w:sz w:val="24"/>
                <w:szCs w:val="24"/>
              </w:rPr>
              <w:t>July 23</w:t>
            </w:r>
          </w:p>
        </w:tc>
      </w:tr>
      <w:tr w:rsidR="00FA6949" w:rsidRPr="002F2B88" w:rsidTr="00FA6949">
        <w:tc>
          <w:tcPr>
            <w:tcW w:w="4496" w:type="dxa"/>
          </w:tcPr>
          <w:p w:rsidR="00FA6949" w:rsidRPr="002F2B88" w:rsidRDefault="00FA6949" w:rsidP="00BB33F8">
            <w:pPr>
              <w:jc w:val="both"/>
              <w:rPr>
                <w:sz w:val="24"/>
                <w:szCs w:val="24"/>
              </w:rPr>
            </w:pPr>
          </w:p>
          <w:p w:rsidR="00FA6949" w:rsidRPr="002F2B88" w:rsidRDefault="00FA6949" w:rsidP="00BB33F8">
            <w:pPr>
              <w:jc w:val="both"/>
              <w:rPr>
                <w:sz w:val="24"/>
                <w:szCs w:val="24"/>
              </w:rPr>
            </w:pPr>
            <w:r w:rsidRPr="002F2B88">
              <w:rPr>
                <w:sz w:val="24"/>
                <w:szCs w:val="24"/>
              </w:rPr>
              <w:t xml:space="preserve">Midlands </w:t>
            </w:r>
            <w:r>
              <w:rPr>
                <w:sz w:val="24"/>
                <w:szCs w:val="24"/>
              </w:rPr>
              <w:t>S</w:t>
            </w:r>
            <w:r w:rsidRPr="002F2B88">
              <w:rPr>
                <w:sz w:val="24"/>
                <w:szCs w:val="24"/>
              </w:rPr>
              <w:t xml:space="preserve">pecialised Commissioning &amp; finance team </w:t>
            </w:r>
          </w:p>
        </w:tc>
        <w:tc>
          <w:tcPr>
            <w:tcW w:w="2134" w:type="dxa"/>
          </w:tcPr>
          <w:p w:rsidR="00FA6949" w:rsidRDefault="00FA6949" w:rsidP="00BB33F8">
            <w:pPr>
              <w:jc w:val="both"/>
              <w:rPr>
                <w:sz w:val="24"/>
                <w:szCs w:val="24"/>
              </w:rPr>
            </w:pPr>
          </w:p>
          <w:p w:rsidR="00FA6949" w:rsidRPr="002F2B88" w:rsidRDefault="00FA6949" w:rsidP="00BB33F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April 24</w:t>
            </w:r>
          </w:p>
        </w:tc>
        <w:tc>
          <w:tcPr>
            <w:tcW w:w="2386" w:type="dxa"/>
          </w:tcPr>
          <w:p w:rsidR="00FA6949" w:rsidRPr="002F2B88" w:rsidRDefault="00FA6949" w:rsidP="00BB33F8">
            <w:pPr>
              <w:jc w:val="both"/>
              <w:rPr>
                <w:sz w:val="24"/>
                <w:szCs w:val="24"/>
              </w:rPr>
            </w:pPr>
          </w:p>
          <w:p w:rsidR="00FA6949" w:rsidRPr="002F2B88" w:rsidRDefault="00FA6949" w:rsidP="00BB33F8">
            <w:pPr>
              <w:jc w:val="both"/>
              <w:rPr>
                <w:sz w:val="24"/>
                <w:szCs w:val="24"/>
              </w:rPr>
            </w:pPr>
            <w:r w:rsidRPr="002F2B88">
              <w:rPr>
                <w:sz w:val="24"/>
                <w:szCs w:val="24"/>
              </w:rPr>
              <w:t xml:space="preserve">April 24 </w:t>
            </w:r>
          </w:p>
        </w:tc>
      </w:tr>
    </w:tbl>
    <w:p w:rsidR="00CE52F9" w:rsidRPr="002F2B88" w:rsidRDefault="00CE52F9" w:rsidP="00BB33F8">
      <w:pPr>
        <w:jc w:val="both"/>
        <w:rPr>
          <w:sz w:val="24"/>
          <w:szCs w:val="24"/>
        </w:rPr>
      </w:pPr>
    </w:p>
    <w:p w:rsidR="00460130" w:rsidRDefault="004F2A59" w:rsidP="00460130">
      <w:pPr>
        <w:jc w:val="both"/>
        <w:rPr>
          <w:b/>
          <w:bCs/>
          <w:color w:val="000000" w:themeColor="text1"/>
          <w:sz w:val="24"/>
          <w:szCs w:val="24"/>
        </w:rPr>
      </w:pPr>
      <w:r w:rsidRPr="002F2B88">
        <w:rPr>
          <w:b/>
          <w:bCs/>
          <w:color w:val="2F5496" w:themeColor="accent1" w:themeShade="BF"/>
          <w:sz w:val="24"/>
          <w:szCs w:val="24"/>
        </w:rPr>
        <w:t>*</w:t>
      </w:r>
      <w:r w:rsidRPr="002F2B88">
        <w:rPr>
          <w:i/>
          <w:iCs/>
          <w:color w:val="000000" w:themeColor="text1"/>
          <w:sz w:val="24"/>
          <w:szCs w:val="24"/>
        </w:rPr>
        <w:t>Other functions being considered – Cancer Alliance ,LTC networks, Immunisation &amp; vaccination</w:t>
      </w:r>
      <w:r w:rsidRPr="002F2B88">
        <w:rPr>
          <w:b/>
          <w:bCs/>
          <w:color w:val="000000" w:themeColor="text1"/>
          <w:sz w:val="24"/>
          <w:szCs w:val="24"/>
        </w:rPr>
        <w:t xml:space="preserve"> </w:t>
      </w:r>
    </w:p>
    <w:p w:rsidR="00667B02" w:rsidRPr="005F0174" w:rsidRDefault="00667B02" w:rsidP="00667B02">
      <w:pPr>
        <w:pStyle w:val="ListParagraph"/>
        <w:numPr>
          <w:ilvl w:val="0"/>
          <w:numId w:val="9"/>
        </w:numPr>
        <w:jc w:val="both"/>
        <w:rPr>
          <w:b/>
          <w:bCs/>
          <w:color w:val="2F5496" w:themeColor="accent1" w:themeShade="BF"/>
          <w:sz w:val="24"/>
          <w:szCs w:val="24"/>
        </w:rPr>
      </w:pPr>
      <w:r w:rsidRPr="002F2B88">
        <w:rPr>
          <w:b/>
          <w:bCs/>
          <w:color w:val="2F5496" w:themeColor="accent1" w:themeShade="BF"/>
          <w:sz w:val="24"/>
          <w:szCs w:val="24"/>
        </w:rPr>
        <w:t>POD</w:t>
      </w:r>
      <w:r w:rsidRPr="00667B02">
        <w:rPr>
          <w:sz w:val="24"/>
          <w:szCs w:val="24"/>
        </w:rPr>
        <w:t xml:space="preserve"> </w:t>
      </w:r>
      <w:r w:rsidR="00347478">
        <w:rPr>
          <w:sz w:val="24"/>
          <w:szCs w:val="24"/>
        </w:rPr>
        <w:t xml:space="preserve"> </w:t>
      </w:r>
      <w:r w:rsidRPr="008A151B">
        <w:rPr>
          <w:b/>
          <w:bCs/>
          <w:color w:val="2F5496" w:themeColor="accent1" w:themeShade="BF"/>
          <w:sz w:val="24"/>
          <w:szCs w:val="24"/>
        </w:rPr>
        <w:t>(Pharmacy, Optometry &amp; Dentistry- including secondary dental services)</w:t>
      </w:r>
    </w:p>
    <w:p w:rsidR="005F0174" w:rsidRDefault="005F0174" w:rsidP="005F017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ICBs will be commissioning </w:t>
      </w:r>
      <w:r w:rsidR="0027040C">
        <w:rPr>
          <w:sz w:val="24"/>
          <w:szCs w:val="24"/>
        </w:rPr>
        <w:t>a number of community primary care services</w:t>
      </w:r>
      <w:r w:rsidR="00984471">
        <w:rPr>
          <w:sz w:val="24"/>
          <w:szCs w:val="24"/>
        </w:rPr>
        <w:t xml:space="preserve"> and contracts</w:t>
      </w:r>
      <w:r w:rsidR="00FA6949">
        <w:rPr>
          <w:sz w:val="24"/>
          <w:szCs w:val="24"/>
        </w:rPr>
        <w:t xml:space="preserve"> from April 23</w:t>
      </w:r>
      <w:r w:rsidR="0027040C">
        <w:rPr>
          <w:sz w:val="24"/>
          <w:szCs w:val="24"/>
        </w:rPr>
        <w:t xml:space="preserve"> </w:t>
      </w:r>
      <w:r w:rsidR="001B3391">
        <w:rPr>
          <w:sz w:val="24"/>
          <w:szCs w:val="24"/>
        </w:rPr>
        <w:t>including: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359"/>
      </w:tblGrid>
      <w:tr w:rsidR="009761E2" w:rsidRPr="0092573F" w:rsidTr="009761E2">
        <w:tc>
          <w:tcPr>
            <w:tcW w:w="8359" w:type="dxa"/>
          </w:tcPr>
          <w:p w:rsidR="009761E2" w:rsidRPr="009761E2" w:rsidRDefault="009761E2" w:rsidP="009761E2">
            <w:pPr>
              <w:rPr>
                <w:rFonts w:asciiTheme="minorBidi" w:hAnsiTheme="minorBidi"/>
                <w:b/>
                <w:bCs/>
              </w:rPr>
            </w:pPr>
            <w:r w:rsidRPr="009761E2">
              <w:rPr>
                <w:rFonts w:asciiTheme="minorBidi" w:hAnsiTheme="minorBidi"/>
                <w:b/>
                <w:bCs/>
              </w:rPr>
              <w:t>Function</w:t>
            </w:r>
          </w:p>
        </w:tc>
      </w:tr>
      <w:tr w:rsidR="009761E2" w:rsidRPr="0092573F" w:rsidTr="009761E2">
        <w:tc>
          <w:tcPr>
            <w:tcW w:w="8359" w:type="dxa"/>
          </w:tcPr>
          <w:p w:rsidR="009761E2" w:rsidRPr="0092573F" w:rsidRDefault="009761E2" w:rsidP="00046C8C">
            <w:pPr>
              <w:rPr>
                <w:rFonts w:asciiTheme="minorBidi" w:hAnsiTheme="minorBidi"/>
              </w:rPr>
            </w:pPr>
            <w:r w:rsidRPr="0092573F">
              <w:rPr>
                <w:rFonts w:asciiTheme="minorBidi" w:hAnsiTheme="minorBidi"/>
              </w:rPr>
              <w:t>General Dental services (dental surgeries)</w:t>
            </w:r>
          </w:p>
        </w:tc>
      </w:tr>
      <w:tr w:rsidR="009761E2" w:rsidRPr="0092573F" w:rsidTr="009761E2">
        <w:tc>
          <w:tcPr>
            <w:tcW w:w="8359" w:type="dxa"/>
          </w:tcPr>
          <w:p w:rsidR="009761E2" w:rsidRPr="0092573F" w:rsidRDefault="009761E2" w:rsidP="00046C8C">
            <w:pPr>
              <w:rPr>
                <w:rFonts w:asciiTheme="minorBidi" w:hAnsiTheme="minorBidi"/>
              </w:rPr>
            </w:pPr>
            <w:r w:rsidRPr="0092573F">
              <w:rPr>
                <w:rFonts w:asciiTheme="minorBidi" w:hAnsiTheme="minorBidi"/>
              </w:rPr>
              <w:t>Community Pharmacists (mainly chains/high street)</w:t>
            </w:r>
          </w:p>
        </w:tc>
      </w:tr>
      <w:tr w:rsidR="009761E2" w:rsidRPr="0092573F" w:rsidTr="009761E2">
        <w:tc>
          <w:tcPr>
            <w:tcW w:w="8359" w:type="dxa"/>
          </w:tcPr>
          <w:p w:rsidR="009761E2" w:rsidRPr="0092573F" w:rsidRDefault="009761E2" w:rsidP="00046C8C">
            <w:pPr>
              <w:rPr>
                <w:rFonts w:asciiTheme="minorBidi" w:hAnsiTheme="minorBidi"/>
              </w:rPr>
            </w:pPr>
            <w:r w:rsidRPr="0092573F">
              <w:rPr>
                <w:rFonts w:asciiTheme="minorBidi" w:hAnsiTheme="minorBidi"/>
              </w:rPr>
              <w:t>Optometrists (mainly High street)</w:t>
            </w:r>
          </w:p>
        </w:tc>
      </w:tr>
    </w:tbl>
    <w:p w:rsidR="00984471" w:rsidRDefault="00984471" w:rsidP="009761E2">
      <w:pPr>
        <w:spacing w:after="0" w:line="240" w:lineRule="auto"/>
        <w:rPr>
          <w:rFonts w:asciiTheme="minorBidi" w:hAnsiTheme="minorBidi"/>
          <w:b/>
          <w:bCs/>
        </w:rPr>
      </w:pPr>
    </w:p>
    <w:p w:rsidR="00984471" w:rsidRDefault="00984471" w:rsidP="009761E2">
      <w:pPr>
        <w:spacing w:after="0" w:line="240" w:lineRule="auto"/>
        <w:rPr>
          <w:rFonts w:asciiTheme="minorBidi" w:hAnsiTheme="minorBidi"/>
          <w:b/>
          <w:bCs/>
        </w:rPr>
      </w:pPr>
    </w:p>
    <w:p w:rsidR="009761E2" w:rsidRPr="00984471" w:rsidRDefault="009761E2" w:rsidP="009761E2">
      <w:pPr>
        <w:spacing w:after="0" w:line="240" w:lineRule="auto"/>
        <w:rPr>
          <w:rFonts w:asciiTheme="minorBidi" w:hAnsiTheme="minorBidi"/>
        </w:rPr>
      </w:pPr>
      <w:r w:rsidRPr="00984471">
        <w:rPr>
          <w:rFonts w:asciiTheme="minorBidi" w:hAnsiTheme="minorBidi"/>
        </w:rPr>
        <w:t xml:space="preserve">Secondary Dental </w:t>
      </w:r>
      <w:r w:rsidR="00984471">
        <w:rPr>
          <w:rFonts w:asciiTheme="minorBidi" w:hAnsiTheme="minorBidi"/>
        </w:rPr>
        <w:t>includ</w:t>
      </w:r>
      <w:r w:rsidR="00FA6949">
        <w:rPr>
          <w:rFonts w:asciiTheme="minorBidi" w:hAnsiTheme="minorBidi"/>
        </w:rPr>
        <w:t>ing</w:t>
      </w:r>
      <w:r w:rsidR="00984471">
        <w:rPr>
          <w:rFonts w:asciiTheme="minorBidi" w:hAnsiTheme="minorBidi"/>
        </w:rPr>
        <w:t xml:space="preserve"> :</w:t>
      </w:r>
    </w:p>
    <w:p w:rsidR="009761E2" w:rsidRPr="0092573F" w:rsidRDefault="009761E2" w:rsidP="009761E2">
      <w:pPr>
        <w:spacing w:after="0" w:line="240" w:lineRule="auto"/>
        <w:rPr>
          <w:rFonts w:asciiTheme="minorBidi" w:hAnsiTheme="minorBidi"/>
        </w:rPr>
      </w:pPr>
    </w:p>
    <w:p w:rsidR="001B3391" w:rsidRDefault="009761E2" w:rsidP="00984471">
      <w:pPr>
        <w:spacing w:after="0" w:line="240" w:lineRule="auto"/>
        <w:rPr>
          <w:rFonts w:asciiTheme="minorBidi" w:hAnsiTheme="minorBidi"/>
        </w:rPr>
      </w:pPr>
      <w:r w:rsidRPr="0092573F">
        <w:rPr>
          <w:rFonts w:asciiTheme="minorBidi" w:hAnsiTheme="minorBidi"/>
        </w:rPr>
        <w:t>Inpatient dental services – Orthodontics, Oral surgery, oral medicine, maxillofacial surgery and restorative services</w:t>
      </w:r>
    </w:p>
    <w:p w:rsidR="00984471" w:rsidRPr="00984471" w:rsidRDefault="00984471" w:rsidP="00984471">
      <w:pPr>
        <w:spacing w:after="0" w:line="240" w:lineRule="auto"/>
        <w:rPr>
          <w:rFonts w:asciiTheme="minorBidi" w:hAnsiTheme="minorBidi"/>
        </w:rPr>
      </w:pPr>
    </w:p>
    <w:p w:rsidR="00667B02" w:rsidRDefault="00667B02" w:rsidP="00667B02">
      <w:pPr>
        <w:jc w:val="both"/>
        <w:rPr>
          <w:sz w:val="24"/>
          <w:szCs w:val="24"/>
        </w:rPr>
      </w:pPr>
      <w:r w:rsidRPr="002F2B88">
        <w:rPr>
          <w:sz w:val="24"/>
          <w:szCs w:val="24"/>
        </w:rPr>
        <w:t>A single West Midlands POD commissioning/finance  team will be</w:t>
      </w:r>
      <w:r w:rsidR="0004006D">
        <w:rPr>
          <w:sz w:val="24"/>
          <w:szCs w:val="24"/>
        </w:rPr>
        <w:t xml:space="preserve"> TUPE</w:t>
      </w:r>
      <w:r w:rsidRPr="002F2B88">
        <w:rPr>
          <w:sz w:val="24"/>
          <w:szCs w:val="24"/>
        </w:rPr>
        <w:t xml:space="preserve"> transferred to the host ICB</w:t>
      </w:r>
      <w:r w:rsidR="0004006D">
        <w:rPr>
          <w:sz w:val="24"/>
          <w:szCs w:val="24"/>
        </w:rPr>
        <w:t xml:space="preserve"> and managed by the OWM</w:t>
      </w:r>
      <w:r w:rsidRPr="002F2B88">
        <w:rPr>
          <w:sz w:val="24"/>
          <w:szCs w:val="24"/>
        </w:rPr>
        <w:t xml:space="preserve"> </w:t>
      </w:r>
      <w:r w:rsidR="00FA6949">
        <w:rPr>
          <w:sz w:val="24"/>
          <w:szCs w:val="24"/>
        </w:rPr>
        <w:t>from</w:t>
      </w:r>
      <w:r w:rsidRPr="002F2B88">
        <w:rPr>
          <w:sz w:val="24"/>
          <w:szCs w:val="24"/>
        </w:rPr>
        <w:t xml:space="preserve"> July 23. </w:t>
      </w:r>
    </w:p>
    <w:p w:rsidR="00667B02" w:rsidRDefault="00944BA9" w:rsidP="00667B02">
      <w:pPr>
        <w:jc w:val="both"/>
        <w:rPr>
          <w:sz w:val="24"/>
          <w:szCs w:val="24"/>
        </w:rPr>
      </w:pPr>
      <w:r>
        <w:rPr>
          <w:sz w:val="24"/>
          <w:szCs w:val="24"/>
        </w:rPr>
        <w:t>T</w:t>
      </w:r>
      <w:r w:rsidR="00667B02" w:rsidRPr="002F2B88">
        <w:rPr>
          <w:sz w:val="24"/>
          <w:szCs w:val="24"/>
        </w:rPr>
        <w:t xml:space="preserve">he associated complaints team support </w:t>
      </w:r>
      <w:r>
        <w:rPr>
          <w:sz w:val="24"/>
          <w:szCs w:val="24"/>
        </w:rPr>
        <w:t xml:space="preserve"> to </w:t>
      </w:r>
      <w:r w:rsidR="00667B02" w:rsidRPr="002F2B88">
        <w:rPr>
          <w:sz w:val="24"/>
          <w:szCs w:val="24"/>
        </w:rPr>
        <w:t>all of</w:t>
      </w:r>
      <w:r>
        <w:rPr>
          <w:sz w:val="24"/>
          <w:szCs w:val="24"/>
        </w:rPr>
        <w:t xml:space="preserve"> the</w:t>
      </w:r>
      <w:r w:rsidR="00667B02" w:rsidRPr="002F2B88">
        <w:rPr>
          <w:sz w:val="24"/>
          <w:szCs w:val="24"/>
        </w:rPr>
        <w:t xml:space="preserve"> primary care functions</w:t>
      </w:r>
      <w:r>
        <w:rPr>
          <w:sz w:val="24"/>
          <w:szCs w:val="24"/>
        </w:rPr>
        <w:t xml:space="preserve"> will also transfer </w:t>
      </w:r>
      <w:r w:rsidR="00667B02" w:rsidRPr="002F2B88">
        <w:rPr>
          <w:sz w:val="24"/>
          <w:szCs w:val="24"/>
        </w:rPr>
        <w:t xml:space="preserve"> – POD and  General Practice </w:t>
      </w:r>
    </w:p>
    <w:p w:rsidR="00944BA9" w:rsidRPr="002F2B88" w:rsidRDefault="00944BA9" w:rsidP="00667B02">
      <w:pPr>
        <w:jc w:val="both"/>
        <w:rPr>
          <w:sz w:val="24"/>
          <w:szCs w:val="24"/>
        </w:rPr>
      </w:pPr>
      <w:r>
        <w:rPr>
          <w:sz w:val="24"/>
          <w:szCs w:val="24"/>
        </w:rPr>
        <w:t>In addition the General Practice team supporting ICBs ( GMAST) in areas such as estates will also be delegated from July 23 and hosted through BSOL ICB.</w:t>
      </w:r>
    </w:p>
    <w:p w:rsidR="00347478" w:rsidRPr="002F2B88" w:rsidRDefault="00667B02" w:rsidP="00667B02">
      <w:pPr>
        <w:jc w:val="both"/>
        <w:rPr>
          <w:sz w:val="24"/>
          <w:szCs w:val="24"/>
        </w:rPr>
      </w:pPr>
      <w:r w:rsidRPr="002F2B88">
        <w:rPr>
          <w:sz w:val="24"/>
          <w:szCs w:val="24"/>
        </w:rPr>
        <w:t>The</w:t>
      </w:r>
      <w:r w:rsidR="00FA6949">
        <w:rPr>
          <w:sz w:val="24"/>
          <w:szCs w:val="24"/>
        </w:rPr>
        <w:t xml:space="preserve"> GMAST</w:t>
      </w:r>
      <w:r w:rsidRPr="002F2B88">
        <w:rPr>
          <w:sz w:val="24"/>
          <w:szCs w:val="24"/>
        </w:rPr>
        <w:t xml:space="preserve"> team will provide the commissioning expertise and knowledge to the ICBs and support the joint arrangements. </w:t>
      </w:r>
    </w:p>
    <w:p w:rsidR="00667B02" w:rsidRPr="002F2B88" w:rsidRDefault="00667B02" w:rsidP="00667B02">
      <w:pPr>
        <w:pStyle w:val="ListParagraph"/>
        <w:numPr>
          <w:ilvl w:val="0"/>
          <w:numId w:val="5"/>
        </w:numPr>
        <w:jc w:val="both"/>
        <w:rPr>
          <w:b/>
          <w:bCs/>
          <w:color w:val="2F5496" w:themeColor="accent1" w:themeShade="BF"/>
          <w:sz w:val="24"/>
          <w:szCs w:val="24"/>
        </w:rPr>
      </w:pPr>
      <w:r w:rsidRPr="002F2B88">
        <w:rPr>
          <w:b/>
          <w:bCs/>
          <w:color w:val="2F5496" w:themeColor="accent1" w:themeShade="BF"/>
          <w:sz w:val="24"/>
          <w:szCs w:val="24"/>
        </w:rPr>
        <w:lastRenderedPageBreak/>
        <w:t xml:space="preserve">Specialised services </w:t>
      </w:r>
    </w:p>
    <w:p w:rsidR="00667B02" w:rsidRPr="002F2B88" w:rsidRDefault="00667B02" w:rsidP="00667B02">
      <w:pPr>
        <w:jc w:val="both"/>
        <w:rPr>
          <w:sz w:val="24"/>
          <w:szCs w:val="24"/>
        </w:rPr>
      </w:pPr>
      <w:r w:rsidRPr="002F2B88">
        <w:rPr>
          <w:sz w:val="24"/>
          <w:szCs w:val="24"/>
        </w:rPr>
        <w:t xml:space="preserve"> There are in total </w:t>
      </w:r>
      <w:r w:rsidR="00B3759E">
        <w:rPr>
          <w:sz w:val="24"/>
          <w:szCs w:val="24"/>
        </w:rPr>
        <w:t xml:space="preserve"> 146 </w:t>
      </w:r>
      <w:r w:rsidRPr="002F2B88">
        <w:rPr>
          <w:sz w:val="24"/>
          <w:szCs w:val="24"/>
        </w:rPr>
        <w:t xml:space="preserve"> services who are described as specialised  within six care programmes</w:t>
      </w:r>
      <w:r w:rsidR="00381757">
        <w:rPr>
          <w:sz w:val="24"/>
          <w:szCs w:val="24"/>
        </w:rPr>
        <w:t>-</w:t>
      </w:r>
      <w:r w:rsidR="009D611A">
        <w:rPr>
          <w:sz w:val="24"/>
          <w:szCs w:val="24"/>
        </w:rPr>
        <w:t>cancer, women’s</w:t>
      </w:r>
      <w:r w:rsidR="00381757">
        <w:rPr>
          <w:sz w:val="24"/>
          <w:szCs w:val="24"/>
        </w:rPr>
        <w:t xml:space="preserve"> &amp; </w:t>
      </w:r>
      <w:r w:rsidR="009D611A">
        <w:rPr>
          <w:sz w:val="24"/>
          <w:szCs w:val="24"/>
        </w:rPr>
        <w:t>children</w:t>
      </w:r>
      <w:r w:rsidR="00381757">
        <w:rPr>
          <w:sz w:val="24"/>
          <w:szCs w:val="24"/>
        </w:rPr>
        <w:t>,</w:t>
      </w:r>
      <w:r w:rsidR="00BD56ED">
        <w:rPr>
          <w:sz w:val="24"/>
          <w:szCs w:val="24"/>
        </w:rPr>
        <w:t xml:space="preserve"> mental health,</w:t>
      </w:r>
      <w:r w:rsidR="009D611A">
        <w:rPr>
          <w:sz w:val="24"/>
          <w:szCs w:val="24"/>
        </w:rPr>
        <w:t xml:space="preserve"> Trauma, Blood</w:t>
      </w:r>
      <w:r w:rsidR="00381757">
        <w:rPr>
          <w:sz w:val="24"/>
          <w:szCs w:val="24"/>
        </w:rPr>
        <w:t xml:space="preserve"> &amp; Infection and </w:t>
      </w:r>
      <w:r w:rsidR="00204AFD">
        <w:rPr>
          <w:sz w:val="24"/>
          <w:szCs w:val="24"/>
        </w:rPr>
        <w:t xml:space="preserve">Internal </w:t>
      </w:r>
      <w:r w:rsidR="009D611A">
        <w:rPr>
          <w:sz w:val="24"/>
          <w:szCs w:val="24"/>
        </w:rPr>
        <w:t>medicine</w:t>
      </w:r>
      <w:r w:rsidR="00204AFD">
        <w:rPr>
          <w:sz w:val="24"/>
          <w:szCs w:val="24"/>
        </w:rPr>
        <w:t>.</w:t>
      </w:r>
    </w:p>
    <w:p w:rsidR="00667B02" w:rsidRPr="002F2B88" w:rsidRDefault="00667B02" w:rsidP="00667B02">
      <w:pPr>
        <w:jc w:val="both"/>
        <w:rPr>
          <w:sz w:val="24"/>
          <w:szCs w:val="24"/>
        </w:rPr>
      </w:pPr>
      <w:r w:rsidRPr="002F2B88">
        <w:rPr>
          <w:sz w:val="24"/>
          <w:szCs w:val="24"/>
        </w:rPr>
        <w:t>. These services will be commissioned</w:t>
      </w:r>
      <w:r w:rsidR="00F53F67">
        <w:rPr>
          <w:sz w:val="24"/>
          <w:szCs w:val="24"/>
        </w:rPr>
        <w:t xml:space="preserve"> by three different commissioners in future</w:t>
      </w:r>
      <w:r w:rsidRPr="002F2B88">
        <w:rPr>
          <w:sz w:val="24"/>
          <w:szCs w:val="24"/>
        </w:rPr>
        <w:t>:</w:t>
      </w:r>
    </w:p>
    <w:p w:rsidR="00667B02" w:rsidRPr="002F2B88" w:rsidRDefault="00C275A3" w:rsidP="00667B02">
      <w:pPr>
        <w:pStyle w:val="ListParagraph"/>
        <w:numPr>
          <w:ilvl w:val="0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>Tier 1 -</w:t>
      </w:r>
      <w:r w:rsidR="00667B02" w:rsidRPr="002F2B88">
        <w:rPr>
          <w:sz w:val="24"/>
          <w:szCs w:val="24"/>
        </w:rPr>
        <w:t xml:space="preserve">Highly specialised services – National NHSE function </w:t>
      </w:r>
    </w:p>
    <w:p w:rsidR="00667B02" w:rsidRPr="002F2B88" w:rsidRDefault="00C275A3" w:rsidP="00667B02">
      <w:pPr>
        <w:pStyle w:val="ListParagraph"/>
        <w:numPr>
          <w:ilvl w:val="0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Tier 2- </w:t>
      </w:r>
      <w:r w:rsidRPr="002F2B88">
        <w:rPr>
          <w:sz w:val="24"/>
          <w:szCs w:val="24"/>
        </w:rPr>
        <w:t>regional</w:t>
      </w:r>
      <w:r w:rsidR="00667B02" w:rsidRPr="002F2B88">
        <w:rPr>
          <w:sz w:val="24"/>
          <w:szCs w:val="24"/>
        </w:rPr>
        <w:t xml:space="preserve"> specialised services -sub set of services to continue to be </w:t>
      </w:r>
      <w:r w:rsidR="004E5909">
        <w:rPr>
          <w:sz w:val="24"/>
          <w:szCs w:val="24"/>
        </w:rPr>
        <w:t xml:space="preserve"> </w:t>
      </w:r>
      <w:r w:rsidR="00667B02" w:rsidRPr="002F2B88">
        <w:rPr>
          <w:sz w:val="24"/>
          <w:szCs w:val="24"/>
        </w:rPr>
        <w:t xml:space="preserve">commissioned through NHSE Midlands </w:t>
      </w:r>
      <w:r w:rsidR="00F53F67">
        <w:rPr>
          <w:sz w:val="24"/>
          <w:szCs w:val="24"/>
        </w:rPr>
        <w:t>( no timeline agreed for transfer to ICBs)</w:t>
      </w:r>
    </w:p>
    <w:p w:rsidR="00667B02" w:rsidRPr="002F2B88" w:rsidRDefault="00C275A3" w:rsidP="00667B02">
      <w:pPr>
        <w:pStyle w:val="ListParagraph"/>
        <w:numPr>
          <w:ilvl w:val="0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Tier </w:t>
      </w:r>
      <w:r w:rsidR="00473D9C">
        <w:rPr>
          <w:sz w:val="24"/>
          <w:szCs w:val="24"/>
        </w:rPr>
        <w:t>3-</w:t>
      </w:r>
      <w:r w:rsidR="00667B02" w:rsidRPr="002F2B88">
        <w:rPr>
          <w:sz w:val="24"/>
          <w:szCs w:val="24"/>
        </w:rPr>
        <w:t xml:space="preserve">ICB specialised services -A sub set of specialised services to be commissioned by ICBs collaboratively across West Midlands from April 24.  </w:t>
      </w:r>
    </w:p>
    <w:p w:rsidR="00667B02" w:rsidRPr="00F53F67" w:rsidRDefault="00667B02" w:rsidP="00F53F67">
      <w:pPr>
        <w:jc w:val="both"/>
        <w:rPr>
          <w:sz w:val="24"/>
          <w:szCs w:val="24"/>
        </w:rPr>
      </w:pPr>
      <w:r w:rsidRPr="00F53F67">
        <w:rPr>
          <w:sz w:val="24"/>
          <w:szCs w:val="24"/>
        </w:rPr>
        <w:t xml:space="preserve">During 23/24 ICBs will be involved in jointly planning </w:t>
      </w:r>
      <w:r w:rsidR="002D032B">
        <w:rPr>
          <w:sz w:val="24"/>
          <w:szCs w:val="24"/>
        </w:rPr>
        <w:t xml:space="preserve">with NHSE </w:t>
      </w:r>
      <w:r w:rsidR="00473D9C">
        <w:rPr>
          <w:sz w:val="24"/>
          <w:szCs w:val="24"/>
        </w:rPr>
        <w:t xml:space="preserve">Tier 3 services </w:t>
      </w:r>
      <w:r w:rsidRPr="00F53F67">
        <w:rPr>
          <w:sz w:val="24"/>
          <w:szCs w:val="24"/>
        </w:rPr>
        <w:t>but not fully accountable until 24/25.</w:t>
      </w:r>
    </w:p>
    <w:p w:rsidR="005F0174" w:rsidRDefault="00667B02" w:rsidP="00667B02">
      <w:pPr>
        <w:jc w:val="both"/>
        <w:rPr>
          <w:sz w:val="24"/>
          <w:szCs w:val="24"/>
        </w:rPr>
      </w:pPr>
      <w:r w:rsidRPr="002F2B88">
        <w:rPr>
          <w:sz w:val="24"/>
          <w:szCs w:val="24"/>
        </w:rPr>
        <w:t>A single midlands commissioning team will support both the regional NHSE midlands commissioning</w:t>
      </w:r>
      <w:r w:rsidR="005F0174">
        <w:rPr>
          <w:sz w:val="24"/>
          <w:szCs w:val="24"/>
        </w:rPr>
        <w:t xml:space="preserve"> function</w:t>
      </w:r>
      <w:r w:rsidRPr="002F2B88">
        <w:rPr>
          <w:sz w:val="24"/>
          <w:szCs w:val="24"/>
        </w:rPr>
        <w:t xml:space="preserve"> as well as both East and West Midlands led commissioning</w:t>
      </w:r>
      <w:r w:rsidR="005F0174">
        <w:rPr>
          <w:sz w:val="24"/>
          <w:szCs w:val="24"/>
        </w:rPr>
        <w:t xml:space="preserve"> functions</w:t>
      </w:r>
      <w:r w:rsidRPr="002F2B88">
        <w:rPr>
          <w:sz w:val="24"/>
          <w:szCs w:val="24"/>
        </w:rPr>
        <w:t xml:space="preserve"> </w:t>
      </w:r>
    </w:p>
    <w:p w:rsidR="00667B02" w:rsidRPr="002F2B88" w:rsidRDefault="00667B02" w:rsidP="00667B02">
      <w:pPr>
        <w:jc w:val="both"/>
        <w:rPr>
          <w:sz w:val="24"/>
          <w:szCs w:val="24"/>
        </w:rPr>
      </w:pPr>
      <w:r w:rsidRPr="002F2B88">
        <w:rPr>
          <w:sz w:val="24"/>
          <w:szCs w:val="24"/>
        </w:rPr>
        <w:t>Th</w:t>
      </w:r>
      <w:r w:rsidR="005F0174">
        <w:rPr>
          <w:sz w:val="24"/>
          <w:szCs w:val="24"/>
        </w:rPr>
        <w:t xml:space="preserve">e whole Midlands </w:t>
      </w:r>
      <w:r w:rsidRPr="002F2B88">
        <w:rPr>
          <w:sz w:val="24"/>
          <w:szCs w:val="24"/>
        </w:rPr>
        <w:t xml:space="preserve"> team will be hosted by BSOL ICB.</w:t>
      </w:r>
    </w:p>
    <w:p w:rsidR="00BD56ED" w:rsidRDefault="00667B02" w:rsidP="00667B02">
      <w:pPr>
        <w:jc w:val="both"/>
        <w:rPr>
          <w:sz w:val="24"/>
          <w:szCs w:val="24"/>
        </w:rPr>
      </w:pPr>
      <w:r w:rsidRPr="002F2B88">
        <w:rPr>
          <w:sz w:val="24"/>
          <w:szCs w:val="24"/>
        </w:rPr>
        <w:t>To support the Midlands arrangements there are a wide number of clinical networks and operational delivery networks.</w:t>
      </w:r>
    </w:p>
    <w:p w:rsidR="00BD56ED" w:rsidRPr="002F2B88" w:rsidRDefault="00BD56ED" w:rsidP="00667B02">
      <w:pPr>
        <w:jc w:val="both"/>
        <w:rPr>
          <w:sz w:val="24"/>
          <w:szCs w:val="24"/>
        </w:rPr>
      </w:pPr>
    </w:p>
    <w:p w:rsidR="00FF42C4" w:rsidRPr="002F2B88" w:rsidRDefault="00200207" w:rsidP="001E64D1">
      <w:pPr>
        <w:pStyle w:val="ListParagraph"/>
        <w:numPr>
          <w:ilvl w:val="0"/>
          <w:numId w:val="2"/>
        </w:numPr>
        <w:jc w:val="both"/>
        <w:rPr>
          <w:b/>
          <w:bCs/>
          <w:color w:val="2F5496" w:themeColor="accent1" w:themeShade="BF"/>
          <w:sz w:val="24"/>
          <w:szCs w:val="24"/>
        </w:rPr>
      </w:pPr>
      <w:r w:rsidRPr="002F2B88">
        <w:rPr>
          <w:b/>
          <w:bCs/>
          <w:color w:val="2F5496" w:themeColor="accent1" w:themeShade="BF"/>
          <w:sz w:val="24"/>
          <w:szCs w:val="24"/>
        </w:rPr>
        <w:t xml:space="preserve">Governance and decision making </w:t>
      </w:r>
    </w:p>
    <w:p w:rsidR="003E6D64" w:rsidRDefault="003E6D64" w:rsidP="003E6D64">
      <w:pPr>
        <w:pStyle w:val="ListParagraph"/>
        <w:ind w:left="1080"/>
        <w:jc w:val="both"/>
        <w:rPr>
          <w:b/>
          <w:bCs/>
          <w:color w:val="2F5496" w:themeColor="accent1" w:themeShade="BF"/>
          <w:sz w:val="24"/>
          <w:szCs w:val="24"/>
        </w:rPr>
      </w:pPr>
    </w:p>
    <w:p w:rsidR="00CA557B" w:rsidRPr="003D53BA" w:rsidRDefault="003D53BA" w:rsidP="003D53BA">
      <w:pPr>
        <w:pStyle w:val="ListParagraph"/>
        <w:numPr>
          <w:ilvl w:val="0"/>
          <w:numId w:val="13"/>
        </w:numPr>
        <w:jc w:val="both"/>
        <w:rPr>
          <w:b/>
          <w:bCs/>
          <w:color w:val="2F5496" w:themeColor="accent1" w:themeShade="BF"/>
          <w:sz w:val="24"/>
          <w:szCs w:val="24"/>
        </w:rPr>
      </w:pPr>
      <w:r>
        <w:rPr>
          <w:b/>
          <w:bCs/>
          <w:color w:val="2F5496" w:themeColor="accent1" w:themeShade="BF"/>
          <w:sz w:val="24"/>
          <w:szCs w:val="24"/>
        </w:rPr>
        <w:t xml:space="preserve">Office of West Midlands </w:t>
      </w:r>
    </w:p>
    <w:p w:rsidR="00C97FC8" w:rsidRDefault="003C700C" w:rsidP="003E6D64">
      <w:pPr>
        <w:jc w:val="both"/>
        <w:rPr>
          <w:sz w:val="24"/>
          <w:szCs w:val="24"/>
        </w:rPr>
      </w:pPr>
      <w:r w:rsidRPr="006E4F50">
        <w:rPr>
          <w:sz w:val="24"/>
          <w:szCs w:val="24"/>
        </w:rPr>
        <w:t xml:space="preserve">The 6 ICBs will </w:t>
      </w:r>
      <w:r w:rsidR="00902030" w:rsidRPr="006E4F50">
        <w:rPr>
          <w:sz w:val="24"/>
          <w:szCs w:val="24"/>
        </w:rPr>
        <w:t xml:space="preserve">discharge its duties and ensure </w:t>
      </w:r>
      <w:r w:rsidR="00C46F7B" w:rsidRPr="006E4F50">
        <w:rPr>
          <w:sz w:val="24"/>
          <w:szCs w:val="24"/>
        </w:rPr>
        <w:t>collective decision making is undertaken</w:t>
      </w:r>
      <w:r w:rsidR="00D465DB" w:rsidRPr="006E4F50">
        <w:rPr>
          <w:sz w:val="24"/>
          <w:szCs w:val="24"/>
        </w:rPr>
        <w:t xml:space="preserve"> throu</w:t>
      </w:r>
      <w:r w:rsidR="00167036" w:rsidRPr="006E4F50">
        <w:rPr>
          <w:sz w:val="24"/>
          <w:szCs w:val="24"/>
        </w:rPr>
        <w:t xml:space="preserve">gh a clear set of governance arrangements as set out in appendix </w:t>
      </w:r>
      <w:r w:rsidR="005122B3">
        <w:rPr>
          <w:sz w:val="24"/>
          <w:szCs w:val="24"/>
        </w:rPr>
        <w:t>T</w:t>
      </w:r>
      <w:r w:rsidR="00027A60">
        <w:rPr>
          <w:sz w:val="24"/>
          <w:szCs w:val="24"/>
        </w:rPr>
        <w:t>wo</w:t>
      </w:r>
      <w:r w:rsidR="00C97FC8">
        <w:rPr>
          <w:sz w:val="24"/>
          <w:szCs w:val="24"/>
        </w:rPr>
        <w:t>/Three</w:t>
      </w:r>
      <w:r w:rsidR="005122B3">
        <w:rPr>
          <w:sz w:val="24"/>
          <w:szCs w:val="24"/>
        </w:rPr>
        <w:t xml:space="preserve"> </w:t>
      </w:r>
      <w:r w:rsidR="00167036" w:rsidRPr="006E4F50">
        <w:rPr>
          <w:sz w:val="24"/>
          <w:szCs w:val="24"/>
        </w:rPr>
        <w:t>.</w:t>
      </w:r>
    </w:p>
    <w:p w:rsidR="00167036" w:rsidRPr="00D67613" w:rsidRDefault="00167036" w:rsidP="003E6D64">
      <w:pPr>
        <w:jc w:val="both"/>
      </w:pPr>
      <w:r w:rsidRPr="006E4F50">
        <w:rPr>
          <w:sz w:val="24"/>
          <w:szCs w:val="24"/>
        </w:rPr>
        <w:t>In summary</w:t>
      </w:r>
      <w:r w:rsidRPr="00D67613">
        <w:t xml:space="preserve"> :</w:t>
      </w:r>
    </w:p>
    <w:p w:rsidR="00167036" w:rsidRPr="00B45FF6" w:rsidRDefault="00167036" w:rsidP="006E4F50">
      <w:pPr>
        <w:pStyle w:val="ListParagraph"/>
        <w:numPr>
          <w:ilvl w:val="0"/>
          <w:numId w:val="13"/>
        </w:numPr>
        <w:jc w:val="both"/>
        <w:rPr>
          <w:b/>
          <w:bCs/>
          <w:color w:val="2F5496" w:themeColor="accent1" w:themeShade="BF"/>
          <w:sz w:val="24"/>
          <w:szCs w:val="24"/>
        </w:rPr>
      </w:pPr>
      <w:r w:rsidRPr="00B45FF6">
        <w:rPr>
          <w:b/>
          <w:bCs/>
          <w:color w:val="2F5496" w:themeColor="accent1" w:themeShade="BF"/>
          <w:sz w:val="24"/>
          <w:szCs w:val="24"/>
        </w:rPr>
        <w:t xml:space="preserve">Joint committee of ICBs- </w:t>
      </w:r>
      <w:r w:rsidR="0097299C" w:rsidRPr="00B45FF6">
        <w:rPr>
          <w:b/>
          <w:bCs/>
          <w:color w:val="2F5496" w:themeColor="accent1" w:themeShade="BF"/>
          <w:sz w:val="24"/>
          <w:szCs w:val="24"/>
        </w:rPr>
        <w:t xml:space="preserve">Tier 1 </w:t>
      </w:r>
    </w:p>
    <w:p w:rsidR="0015731C" w:rsidRDefault="0015731C" w:rsidP="0015731C">
      <w:pPr>
        <w:pStyle w:val="TableParagraph"/>
        <w:tabs>
          <w:tab w:val="left" w:pos="8115"/>
        </w:tabs>
        <w:spacing w:before="2"/>
        <w:ind w:right="186"/>
        <w:rPr>
          <w:rFonts w:asciiTheme="minorHAnsi" w:hAnsiTheme="minorHAnsi" w:cstheme="minorHAnsi"/>
          <w:iCs/>
          <w:sz w:val="24"/>
          <w:szCs w:val="24"/>
        </w:rPr>
      </w:pPr>
      <w:r w:rsidRPr="006E4F50">
        <w:rPr>
          <w:rFonts w:asciiTheme="minorHAnsi" w:hAnsiTheme="minorHAnsi" w:cstheme="minorHAnsi"/>
          <w:iCs/>
          <w:sz w:val="24"/>
          <w:szCs w:val="24"/>
        </w:rPr>
        <w:t xml:space="preserve">The role of the Joint Committee is to provide strategic decision-making, leadership and oversight for the Joint Working and Joint Commissioning services and any associated activities. </w:t>
      </w:r>
    </w:p>
    <w:p w:rsidR="006A05FA" w:rsidRDefault="006A05FA" w:rsidP="0015731C">
      <w:pPr>
        <w:pStyle w:val="TableParagraph"/>
        <w:tabs>
          <w:tab w:val="left" w:pos="8115"/>
        </w:tabs>
        <w:spacing w:before="2"/>
        <w:ind w:right="186"/>
        <w:rPr>
          <w:rFonts w:asciiTheme="minorHAnsi" w:hAnsiTheme="minorHAnsi" w:cstheme="minorHAnsi"/>
          <w:iCs/>
          <w:sz w:val="24"/>
          <w:szCs w:val="24"/>
        </w:rPr>
      </w:pPr>
    </w:p>
    <w:p w:rsidR="006A05FA" w:rsidRDefault="006A05FA" w:rsidP="0015731C">
      <w:pPr>
        <w:pStyle w:val="TableParagraph"/>
        <w:tabs>
          <w:tab w:val="left" w:pos="8115"/>
        </w:tabs>
        <w:spacing w:before="2"/>
        <w:ind w:right="186"/>
        <w:rPr>
          <w:rFonts w:asciiTheme="minorHAnsi" w:hAnsiTheme="minorHAnsi" w:cstheme="minorHAnsi"/>
          <w:iCs/>
          <w:sz w:val="24"/>
          <w:szCs w:val="24"/>
        </w:rPr>
      </w:pPr>
      <w:r>
        <w:rPr>
          <w:rFonts w:asciiTheme="minorHAnsi" w:hAnsiTheme="minorHAnsi" w:cstheme="minorHAnsi"/>
          <w:iCs/>
          <w:sz w:val="24"/>
          <w:szCs w:val="24"/>
        </w:rPr>
        <w:t xml:space="preserve">The meeting will be split into two parts and </w:t>
      </w:r>
      <w:r w:rsidR="0044311B">
        <w:rPr>
          <w:rFonts w:asciiTheme="minorHAnsi" w:hAnsiTheme="minorHAnsi" w:cstheme="minorHAnsi"/>
          <w:iCs/>
          <w:sz w:val="24"/>
          <w:szCs w:val="24"/>
        </w:rPr>
        <w:t>one part will be to focus on ICB business only – including decisions on delegated functions</w:t>
      </w:r>
      <w:r w:rsidR="006663F8">
        <w:rPr>
          <w:rFonts w:asciiTheme="minorHAnsi" w:hAnsiTheme="minorHAnsi" w:cstheme="minorHAnsi"/>
          <w:iCs/>
          <w:sz w:val="24"/>
          <w:szCs w:val="24"/>
        </w:rPr>
        <w:t>/West Midlands work programme</w:t>
      </w:r>
      <w:r w:rsidR="0044311B">
        <w:rPr>
          <w:rFonts w:asciiTheme="minorHAnsi" w:hAnsiTheme="minorHAnsi" w:cstheme="minorHAnsi"/>
          <w:iCs/>
          <w:sz w:val="24"/>
          <w:szCs w:val="24"/>
        </w:rPr>
        <w:t xml:space="preserve"> </w:t>
      </w:r>
    </w:p>
    <w:p w:rsidR="005122B3" w:rsidRDefault="005122B3" w:rsidP="0015731C">
      <w:pPr>
        <w:pStyle w:val="TableParagraph"/>
        <w:tabs>
          <w:tab w:val="left" w:pos="8115"/>
        </w:tabs>
        <w:spacing w:before="2"/>
        <w:ind w:right="186"/>
        <w:rPr>
          <w:rFonts w:asciiTheme="minorHAnsi" w:hAnsiTheme="minorHAnsi" w:cstheme="minorHAnsi"/>
          <w:iCs/>
          <w:sz w:val="24"/>
          <w:szCs w:val="24"/>
        </w:rPr>
      </w:pPr>
    </w:p>
    <w:p w:rsidR="005122B3" w:rsidRPr="006E4F50" w:rsidRDefault="005122B3" w:rsidP="0015731C">
      <w:pPr>
        <w:pStyle w:val="TableParagraph"/>
        <w:tabs>
          <w:tab w:val="left" w:pos="8115"/>
        </w:tabs>
        <w:spacing w:before="2"/>
        <w:ind w:right="186"/>
        <w:rPr>
          <w:rFonts w:asciiTheme="minorHAnsi" w:hAnsiTheme="minorHAnsi" w:cstheme="minorHAnsi"/>
          <w:iCs/>
          <w:sz w:val="24"/>
          <w:szCs w:val="24"/>
        </w:rPr>
      </w:pPr>
      <w:r>
        <w:rPr>
          <w:rFonts w:asciiTheme="minorHAnsi" w:hAnsiTheme="minorHAnsi" w:cstheme="minorHAnsi"/>
          <w:iCs/>
          <w:sz w:val="24"/>
          <w:szCs w:val="24"/>
        </w:rPr>
        <w:t>Part two will include NHSE and will focus on specialised commissioning where we will be planning and jointly working together</w:t>
      </w:r>
      <w:r w:rsidR="00EB6210">
        <w:rPr>
          <w:rFonts w:asciiTheme="minorHAnsi" w:hAnsiTheme="minorHAnsi" w:cstheme="minorHAnsi"/>
          <w:iCs/>
          <w:sz w:val="24"/>
          <w:szCs w:val="24"/>
        </w:rPr>
        <w:t xml:space="preserve"> during 23/24</w:t>
      </w:r>
      <w:r>
        <w:rPr>
          <w:rFonts w:asciiTheme="minorHAnsi" w:hAnsiTheme="minorHAnsi" w:cstheme="minorHAnsi"/>
          <w:iCs/>
          <w:sz w:val="24"/>
          <w:szCs w:val="24"/>
        </w:rPr>
        <w:t>.</w:t>
      </w:r>
    </w:p>
    <w:p w:rsidR="003F0D6B" w:rsidRPr="006E4F50" w:rsidRDefault="003F0D6B" w:rsidP="001E64D1">
      <w:pPr>
        <w:jc w:val="both"/>
        <w:rPr>
          <w:rFonts w:cstheme="minorHAnsi"/>
          <w:b/>
          <w:bCs/>
          <w:sz w:val="24"/>
          <w:szCs w:val="24"/>
        </w:rPr>
      </w:pPr>
    </w:p>
    <w:p w:rsidR="008E5E32" w:rsidRPr="002F2B88" w:rsidRDefault="008E5E32" w:rsidP="008E5E32">
      <w:pPr>
        <w:pStyle w:val="ListParagraph"/>
        <w:numPr>
          <w:ilvl w:val="0"/>
          <w:numId w:val="9"/>
        </w:numPr>
        <w:jc w:val="both"/>
        <w:rPr>
          <w:b/>
          <w:bCs/>
          <w:color w:val="2F5496" w:themeColor="accent1" w:themeShade="BF"/>
          <w:sz w:val="24"/>
          <w:szCs w:val="24"/>
        </w:rPr>
      </w:pPr>
      <w:r w:rsidRPr="002F2B88">
        <w:rPr>
          <w:b/>
          <w:bCs/>
          <w:color w:val="2F5496" w:themeColor="accent1" w:themeShade="BF"/>
          <w:sz w:val="24"/>
          <w:szCs w:val="24"/>
        </w:rPr>
        <w:t xml:space="preserve">West Midlands </w:t>
      </w:r>
      <w:r w:rsidR="0008621E" w:rsidRPr="002F2B88">
        <w:rPr>
          <w:b/>
          <w:bCs/>
          <w:color w:val="2F5496" w:themeColor="accent1" w:themeShade="BF"/>
          <w:sz w:val="24"/>
          <w:szCs w:val="24"/>
        </w:rPr>
        <w:t xml:space="preserve">CEO  meeting </w:t>
      </w:r>
    </w:p>
    <w:p w:rsidR="00164A31" w:rsidRPr="00B45FF6" w:rsidRDefault="00164A31" w:rsidP="00164A31">
      <w:pPr>
        <w:jc w:val="both"/>
        <w:rPr>
          <w:sz w:val="24"/>
          <w:szCs w:val="24"/>
        </w:rPr>
      </w:pPr>
      <w:r w:rsidRPr="00B45FF6">
        <w:rPr>
          <w:sz w:val="24"/>
          <w:szCs w:val="24"/>
        </w:rPr>
        <w:t>The CEOs will meet monthly to oversee the development of the Office of the West Midlands and its operating model .</w:t>
      </w:r>
    </w:p>
    <w:p w:rsidR="00814294" w:rsidRPr="00B45FF6" w:rsidRDefault="00164A31" w:rsidP="00164A31">
      <w:pPr>
        <w:jc w:val="both"/>
        <w:rPr>
          <w:sz w:val="24"/>
          <w:szCs w:val="24"/>
        </w:rPr>
      </w:pPr>
      <w:r w:rsidRPr="00B45FF6">
        <w:rPr>
          <w:sz w:val="24"/>
          <w:szCs w:val="24"/>
        </w:rPr>
        <w:t>In addition the group will oversee the work programme and also be a point of escalation for any strategic issues which cannot be resolved through normal governance routes.</w:t>
      </w:r>
    </w:p>
    <w:p w:rsidR="008D7CFF" w:rsidRPr="00B45FF6" w:rsidRDefault="008D7CFF" w:rsidP="00164A31">
      <w:pPr>
        <w:jc w:val="both"/>
        <w:rPr>
          <w:sz w:val="24"/>
          <w:szCs w:val="24"/>
        </w:rPr>
      </w:pPr>
      <w:r w:rsidRPr="00B45FF6">
        <w:rPr>
          <w:sz w:val="24"/>
          <w:szCs w:val="24"/>
        </w:rPr>
        <w:t>This will be supported by the Director – Office of West Midlands</w:t>
      </w:r>
    </w:p>
    <w:p w:rsidR="00AF70CC" w:rsidRPr="00B45FF6" w:rsidRDefault="008D7CFF" w:rsidP="00164A31">
      <w:pPr>
        <w:jc w:val="both"/>
        <w:rPr>
          <w:sz w:val="24"/>
          <w:szCs w:val="24"/>
        </w:rPr>
      </w:pPr>
      <w:r w:rsidRPr="00B45FF6">
        <w:rPr>
          <w:sz w:val="24"/>
          <w:szCs w:val="24"/>
        </w:rPr>
        <w:lastRenderedPageBreak/>
        <w:t xml:space="preserve">A standard briefing note will be issued out after each meeting to the ICBs to ensure </w:t>
      </w:r>
      <w:r w:rsidR="00AF70CC" w:rsidRPr="00B45FF6">
        <w:rPr>
          <w:sz w:val="24"/>
          <w:szCs w:val="24"/>
        </w:rPr>
        <w:t>clear communications</w:t>
      </w:r>
      <w:r w:rsidR="00667B02" w:rsidRPr="00B45FF6">
        <w:rPr>
          <w:sz w:val="24"/>
          <w:szCs w:val="24"/>
        </w:rPr>
        <w:t xml:space="preserve"> through to each ICB Executive Team</w:t>
      </w:r>
      <w:r w:rsidR="00AF70CC" w:rsidRPr="00B45FF6">
        <w:rPr>
          <w:sz w:val="24"/>
          <w:szCs w:val="24"/>
        </w:rPr>
        <w:t>.</w:t>
      </w:r>
    </w:p>
    <w:p w:rsidR="008D7CFF" w:rsidRPr="002F2B88" w:rsidRDefault="008D7CFF" w:rsidP="008D7CFF">
      <w:pPr>
        <w:pStyle w:val="ListParagraph"/>
        <w:numPr>
          <w:ilvl w:val="0"/>
          <w:numId w:val="5"/>
        </w:numPr>
        <w:jc w:val="both"/>
        <w:rPr>
          <w:b/>
          <w:bCs/>
          <w:color w:val="1F4E79" w:themeColor="accent5" w:themeShade="80"/>
          <w:sz w:val="24"/>
          <w:szCs w:val="24"/>
        </w:rPr>
      </w:pPr>
      <w:r w:rsidRPr="002F2B88">
        <w:rPr>
          <w:b/>
          <w:bCs/>
          <w:color w:val="1F4E79" w:themeColor="accent5" w:themeShade="80"/>
          <w:sz w:val="24"/>
          <w:szCs w:val="24"/>
        </w:rPr>
        <w:t>Operating model group</w:t>
      </w:r>
    </w:p>
    <w:p w:rsidR="008D7CFF" w:rsidRDefault="008D7CFF" w:rsidP="00AF70CC">
      <w:pPr>
        <w:jc w:val="both"/>
        <w:rPr>
          <w:color w:val="1F4E79" w:themeColor="accent5" w:themeShade="80"/>
          <w:sz w:val="24"/>
          <w:szCs w:val="24"/>
        </w:rPr>
      </w:pPr>
      <w:r w:rsidRPr="002F2B88">
        <w:rPr>
          <w:sz w:val="24"/>
          <w:szCs w:val="24"/>
        </w:rPr>
        <w:t xml:space="preserve">Phil Johns ICB </w:t>
      </w:r>
      <w:r w:rsidR="00667B02">
        <w:rPr>
          <w:sz w:val="24"/>
          <w:szCs w:val="24"/>
        </w:rPr>
        <w:t>CEO</w:t>
      </w:r>
      <w:r w:rsidRPr="002F2B88">
        <w:rPr>
          <w:sz w:val="24"/>
          <w:szCs w:val="24"/>
        </w:rPr>
        <w:t xml:space="preserve"> for Coventry &amp; Warwickshire ICB is leading a group of Directors across all 6 ICBs to develop the future operating model</w:t>
      </w:r>
      <w:r w:rsidR="00667B02">
        <w:rPr>
          <w:sz w:val="24"/>
          <w:szCs w:val="24"/>
        </w:rPr>
        <w:t>. The Director representatives will</w:t>
      </w:r>
      <w:r w:rsidRPr="002F2B88">
        <w:rPr>
          <w:sz w:val="24"/>
          <w:szCs w:val="24"/>
        </w:rPr>
        <w:t xml:space="preserve"> be the link within each ICB during mobilisation</w:t>
      </w:r>
      <w:r w:rsidRPr="002F2B88">
        <w:rPr>
          <w:color w:val="1F4E79" w:themeColor="accent5" w:themeShade="80"/>
          <w:sz w:val="24"/>
          <w:szCs w:val="24"/>
        </w:rPr>
        <w:t xml:space="preserve">. </w:t>
      </w:r>
    </w:p>
    <w:p w:rsidR="00667B02" w:rsidRPr="00667B02" w:rsidRDefault="00667B02" w:rsidP="00AF70CC">
      <w:pPr>
        <w:jc w:val="both"/>
        <w:rPr>
          <w:sz w:val="24"/>
          <w:szCs w:val="24"/>
        </w:rPr>
      </w:pPr>
      <w:r w:rsidRPr="00667B02">
        <w:rPr>
          <w:sz w:val="24"/>
          <w:szCs w:val="24"/>
        </w:rPr>
        <w:t>This group reports through to the ICB CEO meeting.</w:t>
      </w:r>
    </w:p>
    <w:p w:rsidR="00814294" w:rsidRPr="002F2B88" w:rsidRDefault="00814294" w:rsidP="00814294">
      <w:pPr>
        <w:pStyle w:val="ListParagraph"/>
        <w:numPr>
          <w:ilvl w:val="0"/>
          <w:numId w:val="9"/>
        </w:numPr>
        <w:jc w:val="both"/>
        <w:rPr>
          <w:b/>
          <w:bCs/>
          <w:color w:val="2F5496" w:themeColor="accent1" w:themeShade="BF"/>
          <w:sz w:val="24"/>
          <w:szCs w:val="24"/>
        </w:rPr>
      </w:pPr>
      <w:r w:rsidRPr="002F2B88">
        <w:rPr>
          <w:b/>
          <w:bCs/>
          <w:color w:val="2F5496" w:themeColor="accent1" w:themeShade="BF"/>
          <w:sz w:val="24"/>
          <w:szCs w:val="24"/>
        </w:rPr>
        <w:t xml:space="preserve">Functional </w:t>
      </w:r>
      <w:r w:rsidR="009436B6" w:rsidRPr="002F2B88">
        <w:rPr>
          <w:b/>
          <w:bCs/>
          <w:color w:val="2F5496" w:themeColor="accent1" w:themeShade="BF"/>
          <w:sz w:val="24"/>
          <w:szCs w:val="24"/>
        </w:rPr>
        <w:t xml:space="preserve">commissioning groups </w:t>
      </w:r>
      <w:r w:rsidR="00667B02">
        <w:rPr>
          <w:b/>
          <w:bCs/>
          <w:color w:val="2F5496" w:themeColor="accent1" w:themeShade="BF"/>
          <w:sz w:val="24"/>
          <w:szCs w:val="24"/>
        </w:rPr>
        <w:t>( Tier 2  )</w:t>
      </w:r>
    </w:p>
    <w:p w:rsidR="009436B6" w:rsidRPr="002F2B88" w:rsidRDefault="009436B6" w:rsidP="009436B6">
      <w:pPr>
        <w:jc w:val="both"/>
        <w:rPr>
          <w:sz w:val="24"/>
          <w:szCs w:val="24"/>
        </w:rPr>
      </w:pPr>
      <w:r w:rsidRPr="002F2B88">
        <w:rPr>
          <w:sz w:val="24"/>
          <w:szCs w:val="24"/>
        </w:rPr>
        <w:t xml:space="preserve">The routine business and collaborative commissioning </w:t>
      </w:r>
      <w:r w:rsidR="00667B02">
        <w:rPr>
          <w:sz w:val="24"/>
          <w:szCs w:val="24"/>
        </w:rPr>
        <w:t xml:space="preserve"> of services </w:t>
      </w:r>
      <w:r w:rsidRPr="002F2B88">
        <w:rPr>
          <w:sz w:val="24"/>
          <w:szCs w:val="24"/>
        </w:rPr>
        <w:t>will be enacted through a number of groups</w:t>
      </w:r>
      <w:r w:rsidR="00667B02">
        <w:rPr>
          <w:sz w:val="24"/>
          <w:szCs w:val="24"/>
        </w:rPr>
        <w:t xml:space="preserve"> including </w:t>
      </w:r>
      <w:r w:rsidRPr="002F2B88">
        <w:rPr>
          <w:sz w:val="24"/>
          <w:szCs w:val="24"/>
        </w:rPr>
        <w:t xml:space="preserve"> :</w:t>
      </w:r>
    </w:p>
    <w:p w:rsidR="00667B02" w:rsidRDefault="00667B02" w:rsidP="00667B02">
      <w:pPr>
        <w:pStyle w:val="ListParagraph"/>
        <w:numPr>
          <w:ilvl w:val="0"/>
          <w:numId w:val="5"/>
        </w:numPr>
        <w:jc w:val="both"/>
        <w:rPr>
          <w:sz w:val="24"/>
          <w:szCs w:val="24"/>
        </w:rPr>
      </w:pPr>
      <w:r w:rsidRPr="00667B02">
        <w:rPr>
          <w:sz w:val="24"/>
          <w:szCs w:val="24"/>
        </w:rPr>
        <w:t xml:space="preserve">West Midlands  </w:t>
      </w:r>
      <w:r w:rsidR="009436B6" w:rsidRPr="00667B02">
        <w:rPr>
          <w:sz w:val="24"/>
          <w:szCs w:val="24"/>
        </w:rPr>
        <w:t xml:space="preserve">POD </w:t>
      </w:r>
      <w:r w:rsidRPr="00667B02">
        <w:rPr>
          <w:sz w:val="24"/>
          <w:szCs w:val="24"/>
        </w:rPr>
        <w:t xml:space="preserve"> Joint </w:t>
      </w:r>
      <w:r w:rsidR="009436B6" w:rsidRPr="00667B02">
        <w:rPr>
          <w:sz w:val="24"/>
          <w:szCs w:val="24"/>
        </w:rPr>
        <w:t>commissioning group</w:t>
      </w:r>
      <w:r w:rsidRPr="00667B02">
        <w:rPr>
          <w:sz w:val="24"/>
          <w:szCs w:val="24"/>
        </w:rPr>
        <w:t>( JCG)</w:t>
      </w:r>
      <w:r w:rsidR="009436B6" w:rsidRPr="00667B02">
        <w:rPr>
          <w:sz w:val="24"/>
          <w:szCs w:val="24"/>
        </w:rPr>
        <w:t xml:space="preserve"> </w:t>
      </w:r>
    </w:p>
    <w:p w:rsidR="000846E3" w:rsidRDefault="00D43CCA" w:rsidP="00667B02">
      <w:pPr>
        <w:pStyle w:val="ListParagraph"/>
        <w:numPr>
          <w:ilvl w:val="0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Formal </w:t>
      </w:r>
      <w:r w:rsidR="00471061">
        <w:rPr>
          <w:sz w:val="24"/>
          <w:szCs w:val="24"/>
        </w:rPr>
        <w:t xml:space="preserve">Midlands Acute </w:t>
      </w:r>
      <w:r w:rsidR="000846E3">
        <w:rPr>
          <w:sz w:val="24"/>
          <w:szCs w:val="24"/>
        </w:rPr>
        <w:t xml:space="preserve">Specialised </w:t>
      </w:r>
      <w:r w:rsidR="00471061">
        <w:rPr>
          <w:sz w:val="24"/>
          <w:szCs w:val="24"/>
        </w:rPr>
        <w:t>commissioning group ( FMASCG)</w:t>
      </w:r>
    </w:p>
    <w:p w:rsidR="00C97FC8" w:rsidRPr="00471061" w:rsidRDefault="00471061" w:rsidP="00471061">
      <w:pPr>
        <w:jc w:val="both"/>
        <w:rPr>
          <w:sz w:val="24"/>
          <w:szCs w:val="24"/>
        </w:rPr>
      </w:pPr>
      <w:r>
        <w:rPr>
          <w:sz w:val="24"/>
          <w:szCs w:val="24"/>
        </w:rPr>
        <w:t>These will n</w:t>
      </w:r>
      <w:r w:rsidR="0042445C">
        <w:rPr>
          <w:sz w:val="24"/>
          <w:szCs w:val="24"/>
        </w:rPr>
        <w:t>e</w:t>
      </w:r>
      <w:r>
        <w:rPr>
          <w:sz w:val="24"/>
          <w:szCs w:val="24"/>
        </w:rPr>
        <w:t>ed Director level representation from ICBs.</w:t>
      </w:r>
    </w:p>
    <w:p w:rsidR="00A13116" w:rsidRPr="002F2B88" w:rsidRDefault="00A13116" w:rsidP="00A13116">
      <w:pPr>
        <w:pStyle w:val="ListParagraph"/>
        <w:numPr>
          <w:ilvl w:val="0"/>
          <w:numId w:val="9"/>
        </w:numPr>
        <w:jc w:val="both"/>
        <w:rPr>
          <w:b/>
          <w:bCs/>
          <w:color w:val="2F5496" w:themeColor="accent1" w:themeShade="BF"/>
          <w:sz w:val="24"/>
          <w:szCs w:val="24"/>
        </w:rPr>
      </w:pPr>
      <w:r w:rsidRPr="002F2B88">
        <w:rPr>
          <w:b/>
          <w:bCs/>
          <w:color w:val="2F5496" w:themeColor="accent1" w:themeShade="BF"/>
          <w:sz w:val="24"/>
          <w:szCs w:val="24"/>
        </w:rPr>
        <w:t>Service specific operational groups</w:t>
      </w:r>
      <w:r w:rsidR="00667B02">
        <w:rPr>
          <w:b/>
          <w:bCs/>
          <w:color w:val="2F5496" w:themeColor="accent1" w:themeShade="BF"/>
          <w:sz w:val="24"/>
          <w:szCs w:val="24"/>
        </w:rPr>
        <w:t>( Tier 3)</w:t>
      </w:r>
      <w:r w:rsidRPr="002F2B88">
        <w:rPr>
          <w:b/>
          <w:bCs/>
          <w:color w:val="2F5496" w:themeColor="accent1" w:themeShade="BF"/>
          <w:sz w:val="24"/>
          <w:szCs w:val="24"/>
        </w:rPr>
        <w:t xml:space="preserve"> </w:t>
      </w:r>
    </w:p>
    <w:p w:rsidR="00A13116" w:rsidRPr="002F2B88" w:rsidRDefault="00525E57" w:rsidP="00A13116">
      <w:pPr>
        <w:jc w:val="both"/>
        <w:rPr>
          <w:sz w:val="24"/>
          <w:szCs w:val="24"/>
        </w:rPr>
      </w:pPr>
      <w:r w:rsidRPr="002F2B88">
        <w:rPr>
          <w:sz w:val="24"/>
          <w:szCs w:val="24"/>
        </w:rPr>
        <w:t xml:space="preserve">These groups will provide service specific advice and support to the ICBs around </w:t>
      </w:r>
      <w:r w:rsidR="008A151B">
        <w:rPr>
          <w:sz w:val="24"/>
          <w:szCs w:val="24"/>
        </w:rPr>
        <w:t xml:space="preserve"> delegated </w:t>
      </w:r>
      <w:r w:rsidRPr="002F2B88">
        <w:rPr>
          <w:sz w:val="24"/>
          <w:szCs w:val="24"/>
        </w:rPr>
        <w:t>areas such as :</w:t>
      </w:r>
    </w:p>
    <w:p w:rsidR="00525E57" w:rsidRPr="00667B02" w:rsidRDefault="00525E57" w:rsidP="00525E57">
      <w:pPr>
        <w:pStyle w:val="ListParagraph"/>
        <w:numPr>
          <w:ilvl w:val="0"/>
          <w:numId w:val="9"/>
        </w:numPr>
        <w:jc w:val="both"/>
        <w:rPr>
          <w:sz w:val="24"/>
          <w:szCs w:val="24"/>
        </w:rPr>
      </w:pPr>
      <w:r w:rsidRPr="00667B02">
        <w:rPr>
          <w:sz w:val="24"/>
          <w:szCs w:val="24"/>
        </w:rPr>
        <w:t xml:space="preserve">Pharmaceutical </w:t>
      </w:r>
      <w:r w:rsidR="00667B02" w:rsidRPr="00667B02">
        <w:rPr>
          <w:sz w:val="24"/>
          <w:szCs w:val="24"/>
        </w:rPr>
        <w:t xml:space="preserve"> services R</w:t>
      </w:r>
      <w:r w:rsidRPr="00667B02">
        <w:rPr>
          <w:sz w:val="24"/>
          <w:szCs w:val="24"/>
        </w:rPr>
        <w:t xml:space="preserve">egulations committee </w:t>
      </w:r>
    </w:p>
    <w:p w:rsidR="00667B02" w:rsidRDefault="00667B02" w:rsidP="00525E57">
      <w:pPr>
        <w:pStyle w:val="ListParagraph"/>
        <w:numPr>
          <w:ilvl w:val="0"/>
          <w:numId w:val="9"/>
        </w:numPr>
        <w:jc w:val="both"/>
        <w:rPr>
          <w:sz w:val="24"/>
          <w:szCs w:val="24"/>
        </w:rPr>
      </w:pPr>
      <w:r w:rsidRPr="00667B02">
        <w:rPr>
          <w:sz w:val="24"/>
          <w:szCs w:val="24"/>
        </w:rPr>
        <w:t>Dental Assurance and Information Committee(DAIC)</w:t>
      </w:r>
    </w:p>
    <w:p w:rsidR="00667B02" w:rsidRPr="00667B02" w:rsidRDefault="00667B02" w:rsidP="00525E57">
      <w:pPr>
        <w:pStyle w:val="ListParagraph"/>
        <w:numPr>
          <w:ilvl w:val="0"/>
          <w:numId w:val="9"/>
        </w:numPr>
        <w:jc w:val="both"/>
        <w:rPr>
          <w:sz w:val="24"/>
          <w:szCs w:val="24"/>
        </w:rPr>
      </w:pPr>
      <w:r>
        <w:rPr>
          <w:sz w:val="24"/>
          <w:szCs w:val="24"/>
        </w:rPr>
        <w:t>Other appropriate working groups</w:t>
      </w:r>
    </w:p>
    <w:p w:rsidR="00400693" w:rsidRDefault="00400693" w:rsidP="00525E57">
      <w:pPr>
        <w:jc w:val="both"/>
        <w:rPr>
          <w:sz w:val="24"/>
          <w:szCs w:val="24"/>
        </w:rPr>
      </w:pPr>
      <w:r w:rsidRPr="002F2B88">
        <w:rPr>
          <w:sz w:val="24"/>
          <w:szCs w:val="24"/>
        </w:rPr>
        <w:t>Each ICB will identify and nominate</w:t>
      </w:r>
      <w:r w:rsidR="00471061">
        <w:rPr>
          <w:sz w:val="24"/>
          <w:szCs w:val="24"/>
        </w:rPr>
        <w:t xml:space="preserve"> </w:t>
      </w:r>
      <w:r w:rsidR="008A151B">
        <w:rPr>
          <w:sz w:val="24"/>
          <w:szCs w:val="24"/>
        </w:rPr>
        <w:t xml:space="preserve">operational </w:t>
      </w:r>
      <w:r w:rsidRPr="002F2B88">
        <w:rPr>
          <w:sz w:val="24"/>
          <w:szCs w:val="24"/>
        </w:rPr>
        <w:t xml:space="preserve"> leads to sit on the various groups as required</w:t>
      </w:r>
    </w:p>
    <w:p w:rsidR="0044311B" w:rsidRDefault="00455EC7" w:rsidP="00525E5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In addition other task groups </w:t>
      </w:r>
      <w:r w:rsidR="00E8263B">
        <w:rPr>
          <w:sz w:val="24"/>
          <w:szCs w:val="24"/>
        </w:rPr>
        <w:t>relating to the OWM work programme will be finalised – at the moment these include the CSU task group led by Simon Whitehouse ( S</w:t>
      </w:r>
      <w:r w:rsidR="00FC17E5">
        <w:rPr>
          <w:sz w:val="24"/>
          <w:szCs w:val="24"/>
        </w:rPr>
        <w:t>T&amp;W ICB)</w:t>
      </w:r>
    </w:p>
    <w:p w:rsidR="0042445C" w:rsidRDefault="0042445C" w:rsidP="0042445C">
      <w:pPr>
        <w:pStyle w:val="ListParagraph"/>
        <w:ind w:left="360"/>
        <w:jc w:val="both"/>
        <w:rPr>
          <w:b/>
          <w:bCs/>
          <w:color w:val="2F5496" w:themeColor="accent1" w:themeShade="BF"/>
          <w:sz w:val="24"/>
          <w:szCs w:val="24"/>
        </w:rPr>
      </w:pPr>
    </w:p>
    <w:p w:rsidR="00033A63" w:rsidRPr="00667B02" w:rsidRDefault="0047208B" w:rsidP="00033A63">
      <w:pPr>
        <w:pStyle w:val="ListParagraph"/>
        <w:numPr>
          <w:ilvl w:val="0"/>
          <w:numId w:val="2"/>
        </w:numPr>
        <w:jc w:val="both"/>
        <w:rPr>
          <w:b/>
          <w:bCs/>
          <w:color w:val="2F5496" w:themeColor="accent1" w:themeShade="BF"/>
          <w:sz w:val="24"/>
          <w:szCs w:val="24"/>
        </w:rPr>
      </w:pPr>
      <w:r w:rsidRPr="00667B02">
        <w:rPr>
          <w:b/>
          <w:bCs/>
          <w:color w:val="2F5496" w:themeColor="accent1" w:themeShade="BF"/>
          <w:sz w:val="24"/>
          <w:szCs w:val="24"/>
        </w:rPr>
        <w:t xml:space="preserve">23/24 mobilisation plan </w:t>
      </w:r>
      <w:r w:rsidR="00C97FC8">
        <w:rPr>
          <w:b/>
          <w:bCs/>
          <w:color w:val="2F5496" w:themeColor="accent1" w:themeShade="BF"/>
          <w:sz w:val="24"/>
          <w:szCs w:val="24"/>
        </w:rPr>
        <w:t>( Time limited )</w:t>
      </w:r>
    </w:p>
    <w:p w:rsidR="0047208B" w:rsidRPr="008A151B" w:rsidRDefault="0047208B" w:rsidP="0047208B">
      <w:pPr>
        <w:pStyle w:val="ListParagraph"/>
        <w:numPr>
          <w:ilvl w:val="0"/>
          <w:numId w:val="14"/>
        </w:numPr>
        <w:jc w:val="both"/>
        <w:rPr>
          <w:b/>
          <w:bCs/>
          <w:color w:val="2F5496" w:themeColor="accent1" w:themeShade="BF"/>
          <w:sz w:val="24"/>
          <w:szCs w:val="24"/>
        </w:rPr>
      </w:pPr>
      <w:r w:rsidRPr="008A151B">
        <w:rPr>
          <w:b/>
          <w:bCs/>
          <w:color w:val="2F5496" w:themeColor="accent1" w:themeShade="BF"/>
          <w:sz w:val="24"/>
          <w:szCs w:val="24"/>
        </w:rPr>
        <w:t xml:space="preserve">ICBs </w:t>
      </w:r>
    </w:p>
    <w:p w:rsidR="009E186C" w:rsidRPr="002F2B88" w:rsidRDefault="0047208B" w:rsidP="0047208B">
      <w:pPr>
        <w:jc w:val="both"/>
        <w:rPr>
          <w:sz w:val="24"/>
          <w:szCs w:val="24"/>
        </w:rPr>
      </w:pPr>
      <w:r w:rsidRPr="002F2B88">
        <w:rPr>
          <w:sz w:val="24"/>
          <w:szCs w:val="24"/>
        </w:rPr>
        <w:t xml:space="preserve">All ICBs will be ensuring there is clear oversight and due </w:t>
      </w:r>
      <w:r w:rsidR="00AA5F4C" w:rsidRPr="002F2B88">
        <w:rPr>
          <w:sz w:val="24"/>
          <w:szCs w:val="24"/>
        </w:rPr>
        <w:t xml:space="preserve">diligence </w:t>
      </w:r>
      <w:r w:rsidR="009E186C" w:rsidRPr="002F2B88">
        <w:rPr>
          <w:sz w:val="24"/>
          <w:szCs w:val="24"/>
        </w:rPr>
        <w:t>within their local governance to take on the commissioning of the NHSE delegated services.</w:t>
      </w:r>
    </w:p>
    <w:p w:rsidR="00DF152E" w:rsidRPr="002F2B88" w:rsidRDefault="009E186C" w:rsidP="0047208B">
      <w:pPr>
        <w:jc w:val="both"/>
        <w:rPr>
          <w:sz w:val="24"/>
          <w:szCs w:val="24"/>
        </w:rPr>
      </w:pPr>
      <w:r w:rsidRPr="002F2B88">
        <w:rPr>
          <w:sz w:val="24"/>
          <w:szCs w:val="24"/>
        </w:rPr>
        <w:t>This normally takes the format of a delegation oversight group.</w:t>
      </w:r>
    </w:p>
    <w:p w:rsidR="0047208B" w:rsidRDefault="00DF152E" w:rsidP="00A357DD">
      <w:pPr>
        <w:jc w:val="both"/>
        <w:rPr>
          <w:sz w:val="24"/>
          <w:szCs w:val="24"/>
        </w:rPr>
      </w:pPr>
      <w:r w:rsidRPr="002F2B88">
        <w:rPr>
          <w:sz w:val="24"/>
          <w:szCs w:val="24"/>
        </w:rPr>
        <w:t>All ICBs will need to ensure the</w:t>
      </w:r>
      <w:r w:rsidR="00667B02">
        <w:rPr>
          <w:sz w:val="24"/>
          <w:szCs w:val="24"/>
        </w:rPr>
        <w:t>ir</w:t>
      </w:r>
      <w:r w:rsidRPr="002F2B88">
        <w:rPr>
          <w:sz w:val="24"/>
          <w:szCs w:val="24"/>
        </w:rPr>
        <w:t xml:space="preserve"> NEDS and ICB </w:t>
      </w:r>
      <w:r w:rsidR="00667B02">
        <w:rPr>
          <w:sz w:val="24"/>
          <w:szCs w:val="24"/>
        </w:rPr>
        <w:t>B</w:t>
      </w:r>
      <w:r w:rsidRPr="002F2B88">
        <w:rPr>
          <w:sz w:val="24"/>
          <w:szCs w:val="24"/>
        </w:rPr>
        <w:t xml:space="preserve">oards are well briefed and aware of the future service transfers </w:t>
      </w:r>
    </w:p>
    <w:p w:rsidR="00A357DD" w:rsidRDefault="00A357DD" w:rsidP="00A357D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The Director OWM will provide a forward look and consistent briefing material and papers to support the ICBs mobilisation plans </w:t>
      </w:r>
    </w:p>
    <w:p w:rsidR="00FC17E5" w:rsidRPr="008A1A1E" w:rsidRDefault="00FC17E5" w:rsidP="00FC17E5">
      <w:pPr>
        <w:pStyle w:val="ListParagraph"/>
        <w:numPr>
          <w:ilvl w:val="0"/>
          <w:numId w:val="14"/>
        </w:numPr>
        <w:jc w:val="both"/>
        <w:rPr>
          <w:b/>
          <w:bCs/>
          <w:color w:val="2F5496" w:themeColor="accent1" w:themeShade="BF"/>
          <w:sz w:val="24"/>
          <w:szCs w:val="24"/>
        </w:rPr>
      </w:pPr>
      <w:r w:rsidRPr="008A1A1E">
        <w:rPr>
          <w:b/>
          <w:bCs/>
          <w:color w:val="2F5496" w:themeColor="accent1" w:themeShade="BF"/>
          <w:sz w:val="24"/>
          <w:szCs w:val="24"/>
        </w:rPr>
        <w:t xml:space="preserve">Functional specific mobilisation </w:t>
      </w:r>
      <w:r w:rsidR="008A1A1E" w:rsidRPr="008A1A1E">
        <w:rPr>
          <w:b/>
          <w:bCs/>
          <w:color w:val="2F5496" w:themeColor="accent1" w:themeShade="BF"/>
          <w:sz w:val="24"/>
          <w:szCs w:val="24"/>
        </w:rPr>
        <w:t>( WM</w:t>
      </w:r>
      <w:r w:rsidR="008A1A1E">
        <w:rPr>
          <w:b/>
          <w:bCs/>
          <w:color w:val="2F5496" w:themeColor="accent1" w:themeShade="BF"/>
          <w:sz w:val="24"/>
          <w:szCs w:val="24"/>
        </w:rPr>
        <w:t>/EM</w:t>
      </w:r>
      <w:r w:rsidR="008A1A1E" w:rsidRPr="008A1A1E">
        <w:rPr>
          <w:b/>
          <w:bCs/>
          <w:color w:val="2F5496" w:themeColor="accent1" w:themeShade="BF"/>
          <w:sz w:val="24"/>
          <w:szCs w:val="24"/>
        </w:rPr>
        <w:t>)</w:t>
      </w:r>
    </w:p>
    <w:p w:rsidR="008A1A1E" w:rsidRDefault="008A1A1E" w:rsidP="008A1A1E">
      <w:pPr>
        <w:jc w:val="both"/>
        <w:rPr>
          <w:sz w:val="24"/>
          <w:szCs w:val="24"/>
        </w:rPr>
      </w:pPr>
      <w:r>
        <w:rPr>
          <w:sz w:val="24"/>
          <w:szCs w:val="24"/>
        </w:rPr>
        <w:t>In addition there will be time specific mobilisation plans across the Midlands for functional delegations such as POD and specialised services.</w:t>
      </w:r>
    </w:p>
    <w:p w:rsidR="00C97FC8" w:rsidRDefault="00C97FC8" w:rsidP="008A1A1E">
      <w:pPr>
        <w:jc w:val="both"/>
        <w:rPr>
          <w:sz w:val="24"/>
          <w:szCs w:val="24"/>
        </w:rPr>
      </w:pPr>
      <w:r>
        <w:rPr>
          <w:sz w:val="24"/>
          <w:szCs w:val="24"/>
        </w:rPr>
        <w:t>Appendix three details the governance for the POD mobilisation .</w:t>
      </w:r>
    </w:p>
    <w:p w:rsidR="00EB6210" w:rsidRDefault="00EB6210" w:rsidP="008A1A1E">
      <w:pPr>
        <w:jc w:val="both"/>
        <w:rPr>
          <w:sz w:val="24"/>
          <w:szCs w:val="24"/>
        </w:rPr>
      </w:pPr>
    </w:p>
    <w:p w:rsidR="0042445C" w:rsidRDefault="0042445C" w:rsidP="008A1A1E">
      <w:pPr>
        <w:jc w:val="both"/>
        <w:rPr>
          <w:sz w:val="24"/>
          <w:szCs w:val="24"/>
        </w:rPr>
      </w:pPr>
    </w:p>
    <w:p w:rsidR="0042445C" w:rsidRDefault="0042445C" w:rsidP="008A1A1E">
      <w:pPr>
        <w:jc w:val="both"/>
        <w:rPr>
          <w:sz w:val="24"/>
          <w:szCs w:val="24"/>
        </w:rPr>
      </w:pPr>
    </w:p>
    <w:p w:rsidR="00EB6210" w:rsidRPr="00EB6210" w:rsidRDefault="00EB6210" w:rsidP="00EB6210">
      <w:pPr>
        <w:pStyle w:val="ListParagraph"/>
        <w:numPr>
          <w:ilvl w:val="0"/>
          <w:numId w:val="2"/>
        </w:numPr>
        <w:jc w:val="both"/>
        <w:rPr>
          <w:b/>
          <w:bCs/>
          <w:sz w:val="24"/>
          <w:szCs w:val="24"/>
        </w:rPr>
      </w:pPr>
      <w:r w:rsidRPr="00EB6210">
        <w:rPr>
          <w:b/>
          <w:bCs/>
          <w:color w:val="2F5496" w:themeColor="accent1" w:themeShade="BF"/>
          <w:sz w:val="24"/>
          <w:szCs w:val="24"/>
        </w:rPr>
        <w:lastRenderedPageBreak/>
        <w:t xml:space="preserve">Communications </w:t>
      </w:r>
    </w:p>
    <w:p w:rsidR="00EB6210" w:rsidRDefault="00EB6210" w:rsidP="00EB6210">
      <w:pPr>
        <w:jc w:val="both"/>
        <w:rPr>
          <w:color w:val="2F5496" w:themeColor="accent1" w:themeShade="BF"/>
          <w:sz w:val="24"/>
          <w:szCs w:val="24"/>
          <w:u w:val="single"/>
        </w:rPr>
      </w:pPr>
      <w:r>
        <w:rPr>
          <w:sz w:val="24"/>
          <w:szCs w:val="24"/>
        </w:rPr>
        <w:t xml:space="preserve">To communicate with the OWM please email: </w:t>
      </w:r>
      <w:r w:rsidRPr="00EB6210">
        <w:rPr>
          <w:color w:val="2F5496" w:themeColor="accent1" w:themeShade="BF"/>
          <w:sz w:val="24"/>
          <w:szCs w:val="24"/>
          <w:u w:val="single"/>
        </w:rPr>
        <w:t>office.westmidlands@nhs.net</w:t>
      </w:r>
    </w:p>
    <w:p w:rsidR="00EB6210" w:rsidRDefault="00EB6210" w:rsidP="00EB6210">
      <w:pPr>
        <w:jc w:val="both"/>
        <w:rPr>
          <w:color w:val="2F5496" w:themeColor="accent1" w:themeShade="BF"/>
          <w:sz w:val="24"/>
          <w:szCs w:val="24"/>
          <w:u w:val="single"/>
        </w:rPr>
      </w:pPr>
    </w:p>
    <w:p w:rsidR="00EB6210" w:rsidRDefault="00EB6210" w:rsidP="00EB6210">
      <w:pPr>
        <w:pStyle w:val="ListParagraph"/>
        <w:numPr>
          <w:ilvl w:val="0"/>
          <w:numId w:val="2"/>
        </w:numPr>
        <w:jc w:val="both"/>
        <w:rPr>
          <w:b/>
          <w:bCs/>
          <w:color w:val="2F5496" w:themeColor="accent1" w:themeShade="BF"/>
          <w:sz w:val="24"/>
          <w:szCs w:val="24"/>
        </w:rPr>
      </w:pPr>
      <w:r w:rsidRPr="00EB6210">
        <w:rPr>
          <w:b/>
          <w:bCs/>
          <w:color w:val="2F5496" w:themeColor="accent1" w:themeShade="BF"/>
          <w:sz w:val="24"/>
          <w:szCs w:val="24"/>
        </w:rPr>
        <w:t xml:space="preserve">Review </w:t>
      </w:r>
    </w:p>
    <w:p w:rsidR="00EB6210" w:rsidRPr="00EB6210" w:rsidRDefault="00EB6210" w:rsidP="00EB6210">
      <w:pPr>
        <w:jc w:val="both"/>
        <w:rPr>
          <w:sz w:val="24"/>
          <w:szCs w:val="24"/>
        </w:rPr>
      </w:pPr>
      <w:r>
        <w:rPr>
          <w:sz w:val="24"/>
          <w:szCs w:val="24"/>
        </w:rPr>
        <w:t>The Operating Model will be reviewed after an initial six month period .</w:t>
      </w:r>
    </w:p>
    <w:p w:rsidR="008A1A1E" w:rsidRPr="008A1A1E" w:rsidRDefault="008A1A1E" w:rsidP="008A1A1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400693" w:rsidRDefault="00400693" w:rsidP="00400693">
      <w:pPr>
        <w:jc w:val="both"/>
        <w:rPr>
          <w:color w:val="000000" w:themeColor="text1"/>
          <w:sz w:val="24"/>
          <w:szCs w:val="24"/>
        </w:rPr>
      </w:pPr>
    </w:p>
    <w:p w:rsidR="00F423EF" w:rsidRDefault="00F423EF" w:rsidP="00400693">
      <w:pPr>
        <w:jc w:val="both"/>
        <w:rPr>
          <w:color w:val="000000" w:themeColor="text1"/>
          <w:sz w:val="24"/>
          <w:szCs w:val="24"/>
        </w:rPr>
      </w:pPr>
    </w:p>
    <w:p w:rsidR="00F423EF" w:rsidRDefault="00F423EF" w:rsidP="00400693">
      <w:pPr>
        <w:jc w:val="both"/>
        <w:rPr>
          <w:color w:val="000000" w:themeColor="text1"/>
          <w:sz w:val="24"/>
          <w:szCs w:val="24"/>
        </w:rPr>
      </w:pPr>
    </w:p>
    <w:p w:rsidR="00F423EF" w:rsidRDefault="00F423EF" w:rsidP="00400693">
      <w:pPr>
        <w:jc w:val="both"/>
        <w:rPr>
          <w:color w:val="000000" w:themeColor="text1"/>
          <w:sz w:val="24"/>
          <w:szCs w:val="24"/>
        </w:rPr>
      </w:pPr>
    </w:p>
    <w:p w:rsidR="00F423EF" w:rsidRDefault="00F423EF" w:rsidP="00400693">
      <w:pPr>
        <w:jc w:val="both"/>
        <w:rPr>
          <w:color w:val="000000" w:themeColor="text1"/>
          <w:sz w:val="24"/>
          <w:szCs w:val="24"/>
        </w:rPr>
      </w:pPr>
    </w:p>
    <w:p w:rsidR="00F423EF" w:rsidRDefault="00F423EF" w:rsidP="00400693">
      <w:pPr>
        <w:jc w:val="both"/>
        <w:rPr>
          <w:color w:val="000000" w:themeColor="text1"/>
          <w:sz w:val="24"/>
          <w:szCs w:val="24"/>
        </w:rPr>
      </w:pPr>
    </w:p>
    <w:p w:rsidR="00F423EF" w:rsidRDefault="00F423EF" w:rsidP="00400693">
      <w:pPr>
        <w:jc w:val="both"/>
        <w:rPr>
          <w:color w:val="000000" w:themeColor="text1"/>
          <w:sz w:val="24"/>
          <w:szCs w:val="24"/>
        </w:rPr>
      </w:pPr>
    </w:p>
    <w:p w:rsidR="00F423EF" w:rsidRDefault="00F423EF" w:rsidP="00400693">
      <w:pPr>
        <w:jc w:val="both"/>
        <w:rPr>
          <w:color w:val="000000" w:themeColor="text1"/>
          <w:sz w:val="24"/>
          <w:szCs w:val="24"/>
        </w:rPr>
      </w:pPr>
    </w:p>
    <w:p w:rsidR="00BC350A" w:rsidRDefault="00BC350A" w:rsidP="00400693">
      <w:pPr>
        <w:jc w:val="both"/>
        <w:rPr>
          <w:color w:val="000000" w:themeColor="text1"/>
          <w:sz w:val="24"/>
          <w:szCs w:val="24"/>
        </w:rPr>
      </w:pPr>
    </w:p>
    <w:p w:rsidR="00BC350A" w:rsidRDefault="00BC350A" w:rsidP="00400693">
      <w:pPr>
        <w:jc w:val="both"/>
        <w:rPr>
          <w:color w:val="000000" w:themeColor="text1"/>
          <w:sz w:val="24"/>
          <w:szCs w:val="24"/>
        </w:rPr>
      </w:pPr>
    </w:p>
    <w:p w:rsidR="00BC350A" w:rsidRDefault="00BC350A" w:rsidP="00400693">
      <w:pPr>
        <w:jc w:val="both"/>
        <w:rPr>
          <w:color w:val="000000" w:themeColor="text1"/>
          <w:sz w:val="24"/>
          <w:szCs w:val="24"/>
        </w:rPr>
      </w:pPr>
    </w:p>
    <w:p w:rsidR="00BC350A" w:rsidRDefault="00BC350A" w:rsidP="00400693">
      <w:pPr>
        <w:jc w:val="both"/>
        <w:rPr>
          <w:color w:val="000000" w:themeColor="text1"/>
          <w:sz w:val="24"/>
          <w:szCs w:val="24"/>
        </w:rPr>
        <w:sectPr w:rsidR="00BC350A" w:rsidSect="00CF6DAE">
          <w:pgSz w:w="11906" w:h="16838" w:code="9"/>
          <w:pgMar w:top="720" w:right="720" w:bottom="720" w:left="720" w:header="709" w:footer="709" w:gutter="0"/>
          <w:cols w:space="708"/>
          <w:docGrid w:linePitch="360"/>
        </w:sectPr>
      </w:pPr>
    </w:p>
    <w:tbl>
      <w:tblPr>
        <w:tblW w:w="14137" w:type="dxa"/>
        <w:tblInd w:w="-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088"/>
        <w:gridCol w:w="6240"/>
        <w:gridCol w:w="2123"/>
        <w:gridCol w:w="3686"/>
      </w:tblGrid>
      <w:tr w:rsidR="00262E57" w:rsidTr="2EAB5AD0">
        <w:trPr>
          <w:trHeight w:val="166"/>
        </w:trPr>
        <w:tc>
          <w:tcPr>
            <w:tcW w:w="2088" w:type="dxa"/>
          </w:tcPr>
          <w:p w:rsidR="00262E57" w:rsidRDefault="00262E57">
            <w:pPr>
              <w:pStyle w:val="Default"/>
              <w:rPr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lastRenderedPageBreak/>
              <w:t xml:space="preserve">Area </w:t>
            </w:r>
          </w:p>
        </w:tc>
        <w:tc>
          <w:tcPr>
            <w:tcW w:w="6240" w:type="dxa"/>
          </w:tcPr>
          <w:p w:rsidR="00262E57" w:rsidRDefault="00262E57">
            <w:pPr>
              <w:pStyle w:val="Default"/>
              <w:rPr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t xml:space="preserve">Topic </w:t>
            </w:r>
          </w:p>
        </w:tc>
        <w:tc>
          <w:tcPr>
            <w:tcW w:w="2123" w:type="dxa"/>
          </w:tcPr>
          <w:p w:rsidR="00262E57" w:rsidRDefault="00262E57">
            <w:pPr>
              <w:pStyle w:val="Default"/>
              <w:rPr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t xml:space="preserve">Timescale </w:t>
            </w:r>
          </w:p>
        </w:tc>
        <w:tc>
          <w:tcPr>
            <w:tcW w:w="3686" w:type="dxa"/>
          </w:tcPr>
          <w:p w:rsidR="00262E57" w:rsidRDefault="00262E57">
            <w:pPr>
              <w:pStyle w:val="Default"/>
              <w:rPr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t xml:space="preserve">ICB Lead </w:t>
            </w:r>
          </w:p>
        </w:tc>
      </w:tr>
      <w:tr w:rsidR="00262E57" w:rsidTr="2EAB5AD0">
        <w:trPr>
          <w:trHeight w:val="2390"/>
        </w:trPr>
        <w:tc>
          <w:tcPr>
            <w:tcW w:w="2088" w:type="dxa"/>
          </w:tcPr>
          <w:p w:rsidR="00262E57" w:rsidRDefault="00262E57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NHSE/E delegation </w:t>
            </w:r>
          </w:p>
        </w:tc>
        <w:tc>
          <w:tcPr>
            <w:tcW w:w="6240" w:type="dxa"/>
          </w:tcPr>
          <w:p w:rsidR="00262E57" w:rsidRDefault="00262E57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• POD Commissioning &amp; Complaints </w:t>
            </w:r>
          </w:p>
          <w:p w:rsidR="00262E57" w:rsidRDefault="00262E57">
            <w:pPr>
              <w:pStyle w:val="Default"/>
              <w:rPr>
                <w:sz w:val="23"/>
                <w:szCs w:val="23"/>
              </w:rPr>
            </w:pPr>
          </w:p>
          <w:p w:rsidR="00262E57" w:rsidRDefault="00262E57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• Specialised Services </w:t>
            </w:r>
          </w:p>
          <w:p w:rsidR="00262E57" w:rsidRDefault="00262E57">
            <w:pPr>
              <w:pStyle w:val="Default"/>
              <w:rPr>
                <w:sz w:val="23"/>
                <w:szCs w:val="23"/>
              </w:rPr>
            </w:pPr>
          </w:p>
          <w:p w:rsidR="00262E57" w:rsidRDefault="00262E57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• Spec MHLDA </w:t>
            </w:r>
          </w:p>
          <w:p w:rsidR="00262E57" w:rsidRDefault="00262E57">
            <w:pPr>
              <w:pStyle w:val="Default"/>
              <w:rPr>
                <w:sz w:val="23"/>
                <w:szCs w:val="23"/>
              </w:rPr>
            </w:pPr>
          </w:p>
          <w:p w:rsidR="00262E57" w:rsidRDefault="00262E57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• Immunisation &amp; Vaccination </w:t>
            </w:r>
          </w:p>
          <w:p w:rsidR="00262E57" w:rsidRDefault="00262E57">
            <w:pPr>
              <w:pStyle w:val="Default"/>
              <w:rPr>
                <w:sz w:val="23"/>
                <w:szCs w:val="23"/>
              </w:rPr>
            </w:pPr>
          </w:p>
          <w:p w:rsidR="00262E57" w:rsidRDefault="00262E57">
            <w:pPr>
              <w:pStyle w:val="Default"/>
              <w:rPr>
                <w:sz w:val="23"/>
                <w:szCs w:val="23"/>
              </w:rPr>
            </w:pPr>
            <w:r w:rsidRPr="2EAB5AD0">
              <w:rPr>
                <w:sz w:val="23"/>
                <w:szCs w:val="23"/>
              </w:rPr>
              <w:t xml:space="preserve">• </w:t>
            </w:r>
            <w:r w:rsidR="752BBA6C" w:rsidRPr="2EAB5AD0">
              <w:rPr>
                <w:sz w:val="23"/>
                <w:szCs w:val="23"/>
              </w:rPr>
              <w:t>P</w:t>
            </w:r>
            <w:r w:rsidRPr="2EAB5AD0">
              <w:rPr>
                <w:sz w:val="23"/>
                <w:szCs w:val="23"/>
              </w:rPr>
              <w:t xml:space="preserve">otential Areas for delegation:  Cancer Alliance, Clinical Networks, Workforce, Transformation </w:t>
            </w:r>
          </w:p>
        </w:tc>
        <w:tc>
          <w:tcPr>
            <w:tcW w:w="2123" w:type="dxa"/>
          </w:tcPr>
          <w:p w:rsidR="00262E57" w:rsidRDefault="00262E57">
            <w:pPr>
              <w:pStyle w:val="Default"/>
              <w:rPr>
                <w:sz w:val="23"/>
                <w:szCs w:val="23"/>
              </w:rPr>
            </w:pPr>
            <w:r w:rsidRPr="2EAB5AD0">
              <w:rPr>
                <w:sz w:val="23"/>
                <w:szCs w:val="23"/>
              </w:rPr>
              <w:t xml:space="preserve">April 23 </w:t>
            </w:r>
            <w:r w:rsidRPr="2EAB5AD0">
              <w:rPr>
                <w:i/>
                <w:iCs/>
                <w:sz w:val="23"/>
                <w:szCs w:val="23"/>
              </w:rPr>
              <w:t xml:space="preserve">(Staff July 23) </w:t>
            </w:r>
          </w:p>
          <w:p w:rsidR="00262E57" w:rsidRDefault="00262E57">
            <w:pPr>
              <w:pStyle w:val="Default"/>
              <w:rPr>
                <w:sz w:val="23"/>
                <w:szCs w:val="23"/>
              </w:rPr>
            </w:pPr>
            <w:r w:rsidRPr="2EAB5AD0">
              <w:rPr>
                <w:sz w:val="23"/>
                <w:szCs w:val="23"/>
              </w:rPr>
              <w:t xml:space="preserve">April 24 </w:t>
            </w:r>
            <w:r w:rsidRPr="2EAB5AD0">
              <w:rPr>
                <w:i/>
                <w:iCs/>
                <w:sz w:val="23"/>
                <w:szCs w:val="23"/>
              </w:rPr>
              <w:t xml:space="preserve">(Staff April 24) </w:t>
            </w:r>
          </w:p>
          <w:p w:rsidR="2EAB5AD0" w:rsidRDefault="2EAB5AD0" w:rsidP="2EAB5AD0">
            <w:pPr>
              <w:pStyle w:val="Default"/>
              <w:rPr>
                <w:sz w:val="23"/>
                <w:szCs w:val="23"/>
              </w:rPr>
            </w:pPr>
          </w:p>
          <w:p w:rsidR="00262E57" w:rsidRDefault="00262E57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April 24 </w:t>
            </w:r>
          </w:p>
          <w:p w:rsidR="00262E57" w:rsidRDefault="00262E57">
            <w:pPr>
              <w:pStyle w:val="Default"/>
              <w:rPr>
                <w:sz w:val="23"/>
                <w:szCs w:val="23"/>
              </w:rPr>
            </w:pPr>
          </w:p>
          <w:p w:rsidR="00262E57" w:rsidRDefault="00262E57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To be agreed/discussed </w:t>
            </w:r>
          </w:p>
        </w:tc>
        <w:tc>
          <w:tcPr>
            <w:tcW w:w="3686" w:type="dxa"/>
          </w:tcPr>
          <w:p w:rsidR="00262E57" w:rsidRDefault="00262E57">
            <w:pPr>
              <w:pStyle w:val="Default"/>
              <w:rPr>
                <w:sz w:val="23"/>
                <w:szCs w:val="23"/>
              </w:rPr>
            </w:pPr>
            <w:r w:rsidRPr="2EAB5AD0">
              <w:rPr>
                <w:sz w:val="23"/>
                <w:szCs w:val="23"/>
              </w:rPr>
              <w:t xml:space="preserve">H&amp;W ICB Strategic Lead </w:t>
            </w:r>
          </w:p>
          <w:p w:rsidR="2EAB5AD0" w:rsidRDefault="2EAB5AD0" w:rsidP="2EAB5AD0">
            <w:pPr>
              <w:pStyle w:val="Default"/>
              <w:rPr>
                <w:sz w:val="23"/>
                <w:szCs w:val="23"/>
              </w:rPr>
            </w:pPr>
          </w:p>
          <w:p w:rsidR="00262E57" w:rsidRDefault="00262E57">
            <w:pPr>
              <w:pStyle w:val="Default"/>
              <w:rPr>
                <w:sz w:val="23"/>
                <w:szCs w:val="23"/>
              </w:rPr>
            </w:pPr>
            <w:r w:rsidRPr="2EAB5AD0">
              <w:rPr>
                <w:sz w:val="23"/>
                <w:szCs w:val="23"/>
              </w:rPr>
              <w:t xml:space="preserve">BSOL ICB Midlands Host ICB </w:t>
            </w:r>
          </w:p>
          <w:p w:rsidR="2EAB5AD0" w:rsidRDefault="2EAB5AD0" w:rsidP="2EAB5AD0">
            <w:pPr>
              <w:pStyle w:val="Default"/>
              <w:rPr>
                <w:sz w:val="23"/>
                <w:szCs w:val="23"/>
              </w:rPr>
            </w:pPr>
          </w:p>
          <w:p w:rsidR="00262E57" w:rsidRDefault="00262E57">
            <w:pPr>
              <w:pStyle w:val="Default"/>
              <w:rPr>
                <w:sz w:val="23"/>
                <w:szCs w:val="23"/>
              </w:rPr>
            </w:pPr>
            <w:r w:rsidRPr="2EAB5AD0">
              <w:rPr>
                <w:sz w:val="23"/>
                <w:szCs w:val="23"/>
              </w:rPr>
              <w:t xml:space="preserve">TBC </w:t>
            </w:r>
          </w:p>
          <w:p w:rsidR="2EAB5AD0" w:rsidRDefault="2EAB5AD0" w:rsidP="2EAB5AD0">
            <w:pPr>
              <w:pStyle w:val="Default"/>
              <w:rPr>
                <w:sz w:val="23"/>
                <w:szCs w:val="23"/>
              </w:rPr>
            </w:pPr>
          </w:p>
          <w:p w:rsidR="00262E57" w:rsidRDefault="00262E57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TBC </w:t>
            </w:r>
          </w:p>
        </w:tc>
      </w:tr>
      <w:tr w:rsidR="00262E57" w:rsidTr="2EAB5AD0">
        <w:trPr>
          <w:trHeight w:val="901"/>
        </w:trPr>
        <w:tc>
          <w:tcPr>
            <w:tcW w:w="2088" w:type="dxa"/>
          </w:tcPr>
          <w:p w:rsidR="00262E57" w:rsidRDefault="00262E57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Establishment of WM Office and integrated staff hub </w:t>
            </w:r>
          </w:p>
        </w:tc>
        <w:tc>
          <w:tcPr>
            <w:tcW w:w="6240" w:type="dxa"/>
          </w:tcPr>
          <w:p w:rsidR="00262E57" w:rsidRDefault="00262E57">
            <w:pPr>
              <w:pStyle w:val="Default"/>
              <w:rPr>
                <w:sz w:val="23"/>
                <w:szCs w:val="23"/>
              </w:rPr>
            </w:pPr>
            <w:r w:rsidRPr="2EAB5AD0">
              <w:rPr>
                <w:sz w:val="23"/>
                <w:szCs w:val="23"/>
              </w:rPr>
              <w:t xml:space="preserve">Operating model to be agreed </w:t>
            </w:r>
          </w:p>
          <w:p w:rsidR="00262E57" w:rsidRDefault="00262E57">
            <w:pPr>
              <w:pStyle w:val="Default"/>
              <w:rPr>
                <w:sz w:val="23"/>
                <w:szCs w:val="23"/>
              </w:rPr>
            </w:pPr>
          </w:p>
          <w:p w:rsidR="00262E57" w:rsidRDefault="00262E57">
            <w:pPr>
              <w:pStyle w:val="Default"/>
              <w:rPr>
                <w:sz w:val="23"/>
                <w:szCs w:val="23"/>
              </w:rPr>
            </w:pPr>
            <w:r w:rsidRPr="2EAB5AD0">
              <w:rPr>
                <w:sz w:val="23"/>
                <w:szCs w:val="23"/>
              </w:rPr>
              <w:t xml:space="preserve">Establishment of integrated staff hub </w:t>
            </w:r>
          </w:p>
        </w:tc>
        <w:tc>
          <w:tcPr>
            <w:tcW w:w="2123" w:type="dxa"/>
          </w:tcPr>
          <w:p w:rsidR="00262E57" w:rsidRDefault="00262E57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April 23 </w:t>
            </w:r>
          </w:p>
          <w:p w:rsidR="00262E57" w:rsidRDefault="00262E57">
            <w:pPr>
              <w:pStyle w:val="Default"/>
              <w:rPr>
                <w:sz w:val="23"/>
                <w:szCs w:val="23"/>
              </w:rPr>
            </w:pPr>
          </w:p>
          <w:p w:rsidR="00262E57" w:rsidRDefault="00262E57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April 23 </w:t>
            </w:r>
          </w:p>
        </w:tc>
        <w:tc>
          <w:tcPr>
            <w:tcW w:w="3686" w:type="dxa"/>
          </w:tcPr>
          <w:p w:rsidR="00262E57" w:rsidRDefault="00262E57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PJ to lead WM op model group </w:t>
            </w:r>
          </w:p>
          <w:p w:rsidR="00262E57" w:rsidRDefault="00262E57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Interim WM Dir </w:t>
            </w:r>
          </w:p>
        </w:tc>
      </w:tr>
      <w:tr w:rsidR="00262E57" w:rsidTr="2EAB5AD0">
        <w:trPr>
          <w:trHeight w:val="314"/>
        </w:trPr>
        <w:tc>
          <w:tcPr>
            <w:tcW w:w="2088" w:type="dxa"/>
          </w:tcPr>
          <w:p w:rsidR="00262E57" w:rsidRDefault="00262E57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111/999 </w:t>
            </w:r>
          </w:p>
        </w:tc>
        <w:tc>
          <w:tcPr>
            <w:tcW w:w="6240" w:type="dxa"/>
          </w:tcPr>
          <w:p w:rsidR="00262E57" w:rsidRDefault="00262E57">
            <w:pPr>
              <w:pStyle w:val="Default"/>
              <w:rPr>
                <w:sz w:val="23"/>
                <w:szCs w:val="23"/>
              </w:rPr>
            </w:pPr>
            <w:r w:rsidRPr="2EAB5AD0">
              <w:rPr>
                <w:sz w:val="23"/>
                <w:szCs w:val="23"/>
              </w:rPr>
              <w:t xml:space="preserve">Procurement of </w:t>
            </w:r>
            <w:r w:rsidR="00BE1B37" w:rsidRPr="2EAB5AD0">
              <w:rPr>
                <w:sz w:val="23"/>
                <w:szCs w:val="23"/>
              </w:rPr>
              <w:t xml:space="preserve">Midlands </w:t>
            </w:r>
            <w:r w:rsidRPr="2EAB5AD0">
              <w:rPr>
                <w:sz w:val="23"/>
                <w:szCs w:val="23"/>
              </w:rPr>
              <w:t xml:space="preserve">111 </w:t>
            </w:r>
          </w:p>
        </w:tc>
        <w:tc>
          <w:tcPr>
            <w:tcW w:w="2123" w:type="dxa"/>
          </w:tcPr>
          <w:p w:rsidR="00262E57" w:rsidRDefault="00262E57">
            <w:pPr>
              <w:pStyle w:val="Default"/>
            </w:pPr>
            <w:r>
              <w:t>TBC</w:t>
            </w:r>
          </w:p>
        </w:tc>
        <w:tc>
          <w:tcPr>
            <w:tcW w:w="3686" w:type="dxa"/>
          </w:tcPr>
          <w:p w:rsidR="00262E57" w:rsidRDefault="00262E57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BC ICB </w:t>
            </w:r>
          </w:p>
        </w:tc>
      </w:tr>
      <w:tr w:rsidR="00262E57" w:rsidTr="2EAB5AD0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612"/>
        </w:trPr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2E57" w:rsidRDefault="00262E57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CSU review and Task Group </w:t>
            </w:r>
          </w:p>
        </w:tc>
        <w:tc>
          <w:tcPr>
            <w:tcW w:w="6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2E57" w:rsidRDefault="00262E57">
            <w:pPr>
              <w:pStyle w:val="Default"/>
              <w:rPr>
                <w:sz w:val="23"/>
                <w:szCs w:val="23"/>
              </w:rPr>
            </w:pPr>
            <w:r w:rsidRPr="2EAB5AD0">
              <w:rPr>
                <w:sz w:val="23"/>
                <w:szCs w:val="23"/>
              </w:rPr>
              <w:t xml:space="preserve">Review of opportunities across CSU contracts </w:t>
            </w:r>
          </w:p>
          <w:p w:rsidR="00262E57" w:rsidRDefault="00262E57">
            <w:pPr>
              <w:pStyle w:val="Default"/>
              <w:rPr>
                <w:sz w:val="23"/>
                <w:szCs w:val="23"/>
              </w:rPr>
            </w:pPr>
            <w:r w:rsidRPr="2EAB5AD0">
              <w:rPr>
                <w:sz w:val="23"/>
                <w:szCs w:val="23"/>
              </w:rPr>
              <w:t xml:space="preserve">Link with national review/NHSE/I </w:t>
            </w: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2E57" w:rsidRDefault="00262E57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TBC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2E57" w:rsidRDefault="00262E57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S&amp;T ICB </w:t>
            </w:r>
          </w:p>
        </w:tc>
      </w:tr>
      <w:tr w:rsidR="00262E57" w:rsidTr="2EAB5AD0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460"/>
        </w:trPr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2E57" w:rsidRDefault="00262E57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West Midlands Dental Review </w:t>
            </w:r>
          </w:p>
        </w:tc>
        <w:tc>
          <w:tcPr>
            <w:tcW w:w="6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2E57" w:rsidRDefault="00262E57">
            <w:pPr>
              <w:pStyle w:val="Default"/>
              <w:rPr>
                <w:sz w:val="23"/>
                <w:szCs w:val="23"/>
              </w:rPr>
            </w:pPr>
            <w:r w:rsidRPr="2EAB5AD0">
              <w:rPr>
                <w:sz w:val="23"/>
                <w:szCs w:val="23"/>
              </w:rPr>
              <w:t xml:space="preserve">CSU led review of economics of dental services across West Midlands </w:t>
            </w: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2E57" w:rsidRDefault="00262E57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March 23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2E57" w:rsidRDefault="00262E57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Directors of Primary Care </w:t>
            </w:r>
            <w:r w:rsidR="00BE1B37">
              <w:rPr>
                <w:sz w:val="23"/>
                <w:szCs w:val="23"/>
              </w:rPr>
              <w:t>G</w:t>
            </w:r>
            <w:r>
              <w:rPr>
                <w:sz w:val="23"/>
                <w:szCs w:val="23"/>
              </w:rPr>
              <w:t>roup</w:t>
            </w:r>
            <w:r w:rsidR="00BE1B37">
              <w:rPr>
                <w:sz w:val="23"/>
                <w:szCs w:val="23"/>
              </w:rPr>
              <w:t xml:space="preserve"> </w:t>
            </w:r>
            <w:r>
              <w:rPr>
                <w:sz w:val="23"/>
                <w:szCs w:val="23"/>
              </w:rPr>
              <w:t>/</w:t>
            </w:r>
            <w:r w:rsidR="00BE1B37">
              <w:rPr>
                <w:sz w:val="23"/>
                <w:szCs w:val="23"/>
              </w:rPr>
              <w:t xml:space="preserve"> </w:t>
            </w:r>
            <w:r>
              <w:rPr>
                <w:sz w:val="23"/>
                <w:szCs w:val="23"/>
              </w:rPr>
              <w:t xml:space="preserve">H&amp;W ICB </w:t>
            </w:r>
          </w:p>
        </w:tc>
      </w:tr>
      <w:tr w:rsidR="00262E57" w:rsidTr="2EAB5AD0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312"/>
        </w:trPr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2E57" w:rsidRDefault="00262E57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General practice </w:t>
            </w:r>
          </w:p>
        </w:tc>
        <w:tc>
          <w:tcPr>
            <w:tcW w:w="6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2E57" w:rsidRDefault="00262E57">
            <w:pPr>
              <w:pStyle w:val="Default"/>
              <w:rPr>
                <w:sz w:val="23"/>
                <w:szCs w:val="23"/>
              </w:rPr>
            </w:pPr>
            <w:r w:rsidRPr="2EAB5AD0">
              <w:rPr>
                <w:sz w:val="23"/>
                <w:szCs w:val="23"/>
              </w:rPr>
              <w:t>Learning</w:t>
            </w:r>
            <w:r w:rsidR="2FB1762D" w:rsidRPr="2EAB5AD0">
              <w:rPr>
                <w:sz w:val="23"/>
                <w:szCs w:val="23"/>
              </w:rPr>
              <w:t>/</w:t>
            </w:r>
            <w:r w:rsidRPr="2EAB5AD0">
              <w:rPr>
                <w:sz w:val="23"/>
                <w:szCs w:val="23"/>
              </w:rPr>
              <w:t xml:space="preserve">sharing good practice/new operating models </w:t>
            </w: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2E57" w:rsidRDefault="00262E57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Ongoing – workshop held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2E57" w:rsidRDefault="00262E57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Directors of Primary Care ICBs </w:t>
            </w:r>
          </w:p>
        </w:tc>
      </w:tr>
      <w:tr w:rsidR="00262E57" w:rsidTr="2EAB5AD0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1517"/>
        </w:trPr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2E57" w:rsidRDefault="00262E57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Other suggested topics </w:t>
            </w:r>
            <w:r w:rsidR="00BE1B37">
              <w:rPr>
                <w:sz w:val="23"/>
                <w:szCs w:val="23"/>
              </w:rPr>
              <w:t>f</w:t>
            </w:r>
            <w:r>
              <w:rPr>
                <w:sz w:val="23"/>
                <w:szCs w:val="23"/>
              </w:rPr>
              <w:t xml:space="preserve">or 23/24 or more longer term </w:t>
            </w:r>
          </w:p>
        </w:tc>
        <w:tc>
          <w:tcPr>
            <w:tcW w:w="1204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2E57" w:rsidRDefault="00262E57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• Efficiencies and productivity</w:t>
            </w:r>
          </w:p>
          <w:p w:rsidR="00262E57" w:rsidRDefault="00262E57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• West Midlands </w:t>
            </w:r>
            <w:r w:rsidR="00BE1B37">
              <w:rPr>
                <w:sz w:val="23"/>
                <w:szCs w:val="23"/>
              </w:rPr>
              <w:t>C</w:t>
            </w:r>
            <w:r>
              <w:rPr>
                <w:sz w:val="23"/>
                <w:szCs w:val="23"/>
              </w:rPr>
              <w:t>ombined Authority link</w:t>
            </w:r>
          </w:p>
          <w:p w:rsidR="00262E57" w:rsidRDefault="00262E57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• Workforce planning </w:t>
            </w:r>
          </w:p>
          <w:p w:rsidR="00262E57" w:rsidRDefault="00262E57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• Provider </w:t>
            </w:r>
            <w:r w:rsidR="00BE1B37">
              <w:rPr>
                <w:sz w:val="23"/>
                <w:szCs w:val="23"/>
              </w:rPr>
              <w:t>C</w:t>
            </w:r>
            <w:r>
              <w:rPr>
                <w:sz w:val="23"/>
                <w:szCs w:val="23"/>
              </w:rPr>
              <w:t xml:space="preserve">ollaborative development </w:t>
            </w:r>
          </w:p>
          <w:p w:rsidR="00262E57" w:rsidRDefault="00262E57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• UEC Control room- centralised support</w:t>
            </w:r>
            <w:r w:rsidR="00BE1B37">
              <w:rPr>
                <w:sz w:val="23"/>
                <w:szCs w:val="23"/>
              </w:rPr>
              <w:t xml:space="preserve"> </w:t>
            </w:r>
            <w:r>
              <w:rPr>
                <w:sz w:val="23"/>
                <w:szCs w:val="23"/>
              </w:rPr>
              <w:t xml:space="preserve">(L/T) </w:t>
            </w:r>
          </w:p>
          <w:p w:rsidR="00262E57" w:rsidRDefault="00262E57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• Digital – remote community support</w:t>
            </w:r>
            <w:r w:rsidR="00BE1B37">
              <w:rPr>
                <w:sz w:val="23"/>
                <w:szCs w:val="23"/>
              </w:rPr>
              <w:t xml:space="preserve"> </w:t>
            </w:r>
            <w:r>
              <w:rPr>
                <w:sz w:val="23"/>
                <w:szCs w:val="23"/>
              </w:rPr>
              <w:t xml:space="preserve">(L/T) </w:t>
            </w:r>
          </w:p>
        </w:tc>
      </w:tr>
    </w:tbl>
    <w:p w:rsidR="00BE1B37" w:rsidRDefault="00AD7328">
      <w:pPr>
        <w:rPr>
          <w:color w:val="000000" w:themeColor="text1"/>
          <w:sz w:val="24"/>
          <w:szCs w:val="24"/>
        </w:rPr>
      </w:pPr>
      <w:r w:rsidRPr="00AD7328">
        <w:rPr>
          <w:noProof/>
          <w:color w:val="000000" w:themeColor="text1"/>
          <w:sz w:val="24"/>
          <w:szCs w:val="24"/>
          <w:lang w:eastAsia="en-GB"/>
        </w:rPr>
        <mc:AlternateContent>
          <mc:Choice Requires="wps">
            <w:drawing>
              <wp:anchor distT="45720" distB="45720" distL="114300" distR="114300" simplePos="0" relativeHeight="251668480" behindDoc="0" locked="0" layoutInCell="1" allowOverlap="1" wp14:anchorId="38E30AFB" wp14:editId="79290FCE">
                <wp:simplePos x="0" y="0"/>
                <wp:positionH relativeFrom="column">
                  <wp:posOffset>-495300</wp:posOffset>
                </wp:positionH>
                <wp:positionV relativeFrom="paragraph">
                  <wp:posOffset>-5532755</wp:posOffset>
                </wp:positionV>
                <wp:extent cx="838200" cy="266700"/>
                <wp:effectExtent l="0" t="0" r="19050" b="19050"/>
                <wp:wrapNone/>
                <wp:docPr id="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38200" cy="266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D7328" w:rsidRDefault="00AD7328">
                            <w:r>
                              <w:t>Appendix 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38E30AFB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-39pt;margin-top:-435.65pt;width:66pt;height:21pt;z-index:25166848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">
                <v:textbox>
                  <w:txbxContent>
                    <w:p w:rsidR="00AD7328" w:rsidRDefault="00AD7328">
                      <w:r>
                        <w:t>Appendix 1</w:t>
                      </w:r>
                    </w:p>
                  </w:txbxContent>
                </v:textbox>
              </v:shape>
            </w:pict>
          </mc:Fallback>
        </mc:AlternateContent>
      </w:r>
    </w:p>
    <w:p w:rsidR="00262E57" w:rsidRDefault="00262E57">
      <w:pPr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br w:type="page"/>
      </w:r>
    </w:p>
    <w:p w:rsidR="00F423EF" w:rsidRDefault="00D242E7" w:rsidP="00400693">
      <w:pPr>
        <w:jc w:val="both"/>
        <w:rPr>
          <w:color w:val="000000" w:themeColor="text1"/>
          <w:sz w:val="24"/>
          <w:szCs w:val="24"/>
        </w:rPr>
      </w:pPr>
      <w:r w:rsidRPr="005E2CCA">
        <w:rPr>
          <w:noProof/>
          <w:color w:val="000000" w:themeColor="text1"/>
          <w:sz w:val="24"/>
          <w:szCs w:val="24"/>
          <w:lang w:eastAsia="en-GB"/>
        </w:rPr>
        <w:lastRenderedPageBreak/>
        <mc:AlternateContent>
          <mc:Choice Requires="wps">
            <w:drawing>
              <wp:anchor distT="45720" distB="45720" distL="114300" distR="114300" simplePos="0" relativeHeight="251665408" behindDoc="0" locked="0" layoutInCell="1" allowOverlap="1" wp14:anchorId="37503CC2" wp14:editId="1C37C01C">
                <wp:simplePos x="0" y="0"/>
                <wp:positionH relativeFrom="column">
                  <wp:posOffset>-412750</wp:posOffset>
                </wp:positionH>
                <wp:positionV relativeFrom="paragraph">
                  <wp:posOffset>0</wp:posOffset>
                </wp:positionV>
                <wp:extent cx="1543050" cy="457200"/>
                <wp:effectExtent l="0" t="0" r="0" b="0"/>
                <wp:wrapSquare wrapText="bothSides"/>
                <wp:docPr id="2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43050" cy="457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46C8C" w:rsidRDefault="00046C8C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37503CC2" id="_x0000_s1027" type="#_x0000_t202" style="position:absolute;left:0;text-align:left;margin-left:-32.5pt;margin-top:0;width:121.5pt;height:36pt;z-index:25166540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" stroked="f">
                <v:textbox>
                  <w:txbxContent>
                    <w:p w:rsidR="00046C8C" w:rsidRDefault="00046C8C"/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  <w:lang w:eastAsia="en-GB"/>
        </w:rPr>
        <w:drawing>
          <wp:anchor distT="0" distB="0" distL="114300" distR="114300" simplePos="0" relativeHeight="251660288" behindDoc="0" locked="0" layoutInCell="1" allowOverlap="1" wp14:anchorId="21D1BFA6" wp14:editId="06B2161B">
            <wp:simplePos x="0" y="0"/>
            <wp:positionH relativeFrom="margin">
              <wp:align>left</wp:align>
            </wp:positionH>
            <wp:positionV relativeFrom="paragraph">
              <wp:posOffset>0</wp:posOffset>
            </wp:positionV>
            <wp:extent cx="9655810" cy="6454140"/>
            <wp:effectExtent l="0" t="0" r="2540" b="381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655810" cy="64541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 w:rsidR="00F423EF" w:rsidRPr="00F423EF">
        <w:rPr>
          <w:noProof/>
          <w:color w:val="000000" w:themeColor="text1"/>
          <w:sz w:val="24"/>
          <w:szCs w:val="24"/>
          <w:lang w:eastAsia="en-GB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7906B244" wp14:editId="10F1DE35">
                <wp:simplePos x="0" y="0"/>
                <wp:positionH relativeFrom="margin">
                  <wp:posOffset>-652007</wp:posOffset>
                </wp:positionH>
                <wp:positionV relativeFrom="paragraph">
                  <wp:posOffset>-755374</wp:posOffset>
                </wp:positionV>
                <wp:extent cx="970059" cy="286247"/>
                <wp:effectExtent l="0" t="0" r="20955" b="19050"/>
                <wp:wrapNone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70059" cy="286247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46C8C" w:rsidRDefault="00046C8C">
                            <w:r>
                              <w:t>Appendix 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7906B244" id="_x0000_s1028" type="#_x0000_t202" style="position:absolute;left:0;text-align:left;margin-left:-51.35pt;margin-top:-59.5pt;width:76.4pt;height:22.5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">
                <v:textbox>
                  <w:txbxContent>
                    <w:p w:rsidR="00046C8C" w:rsidRDefault="00046C8C">
                      <w:r>
                        <w:t>Appendix 2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F423EF" w:rsidRDefault="00F423EF" w:rsidP="00400693">
      <w:pPr>
        <w:jc w:val="both"/>
        <w:rPr>
          <w:color w:val="000000" w:themeColor="text1"/>
          <w:sz w:val="24"/>
          <w:szCs w:val="24"/>
        </w:rPr>
      </w:pPr>
    </w:p>
    <w:p w:rsidR="00F423EF" w:rsidRDefault="00F423EF" w:rsidP="00400693">
      <w:pPr>
        <w:jc w:val="both"/>
        <w:rPr>
          <w:color w:val="000000" w:themeColor="text1"/>
          <w:sz w:val="24"/>
          <w:szCs w:val="24"/>
        </w:rPr>
      </w:pPr>
    </w:p>
    <w:p w:rsidR="00F423EF" w:rsidRDefault="00F423EF" w:rsidP="00400693">
      <w:pPr>
        <w:jc w:val="both"/>
        <w:rPr>
          <w:color w:val="000000" w:themeColor="text1"/>
          <w:sz w:val="24"/>
          <w:szCs w:val="24"/>
        </w:rPr>
      </w:pPr>
    </w:p>
    <w:p w:rsidR="00F423EF" w:rsidRDefault="00F423EF" w:rsidP="00400693">
      <w:pPr>
        <w:jc w:val="both"/>
        <w:rPr>
          <w:color w:val="000000" w:themeColor="text1"/>
          <w:sz w:val="24"/>
          <w:szCs w:val="24"/>
        </w:rPr>
      </w:pPr>
    </w:p>
    <w:p w:rsidR="00F423EF" w:rsidRDefault="00F423EF" w:rsidP="00400693">
      <w:pPr>
        <w:jc w:val="both"/>
        <w:rPr>
          <w:color w:val="000000" w:themeColor="text1"/>
          <w:sz w:val="24"/>
          <w:szCs w:val="24"/>
        </w:rPr>
      </w:pPr>
    </w:p>
    <w:p w:rsidR="00F423EF" w:rsidRDefault="00F423EF" w:rsidP="00400693">
      <w:pPr>
        <w:jc w:val="both"/>
        <w:rPr>
          <w:color w:val="000000" w:themeColor="text1"/>
          <w:sz w:val="24"/>
          <w:szCs w:val="24"/>
        </w:rPr>
      </w:pPr>
    </w:p>
    <w:p w:rsidR="00F423EF" w:rsidRDefault="00F423EF" w:rsidP="00400693">
      <w:pPr>
        <w:jc w:val="both"/>
        <w:rPr>
          <w:color w:val="000000" w:themeColor="text1"/>
          <w:sz w:val="24"/>
          <w:szCs w:val="24"/>
        </w:rPr>
      </w:pPr>
    </w:p>
    <w:p w:rsidR="00F423EF" w:rsidRDefault="00F423EF" w:rsidP="00400693">
      <w:pPr>
        <w:jc w:val="both"/>
        <w:rPr>
          <w:color w:val="000000" w:themeColor="text1"/>
          <w:sz w:val="24"/>
          <w:szCs w:val="24"/>
        </w:rPr>
      </w:pPr>
    </w:p>
    <w:p w:rsidR="00F423EF" w:rsidRDefault="00F423EF" w:rsidP="00400693">
      <w:pPr>
        <w:jc w:val="both"/>
        <w:rPr>
          <w:color w:val="000000" w:themeColor="text1"/>
          <w:sz w:val="24"/>
          <w:szCs w:val="24"/>
        </w:rPr>
      </w:pPr>
    </w:p>
    <w:p w:rsidR="00F423EF" w:rsidRDefault="00F423EF" w:rsidP="00400693">
      <w:pPr>
        <w:jc w:val="both"/>
        <w:rPr>
          <w:color w:val="000000" w:themeColor="text1"/>
          <w:sz w:val="24"/>
          <w:szCs w:val="24"/>
        </w:rPr>
      </w:pPr>
    </w:p>
    <w:p w:rsidR="00F423EF" w:rsidRDefault="00F423EF" w:rsidP="00400693">
      <w:pPr>
        <w:jc w:val="both"/>
        <w:rPr>
          <w:color w:val="000000" w:themeColor="text1"/>
          <w:sz w:val="24"/>
          <w:szCs w:val="24"/>
        </w:rPr>
      </w:pPr>
    </w:p>
    <w:p w:rsidR="00F423EF" w:rsidRDefault="00F423EF" w:rsidP="00400693">
      <w:pPr>
        <w:jc w:val="both"/>
        <w:rPr>
          <w:color w:val="000000" w:themeColor="text1"/>
          <w:sz w:val="24"/>
          <w:szCs w:val="24"/>
        </w:rPr>
      </w:pPr>
    </w:p>
    <w:p w:rsidR="00F423EF" w:rsidRDefault="00F423EF" w:rsidP="00400693">
      <w:pPr>
        <w:jc w:val="both"/>
        <w:rPr>
          <w:color w:val="000000" w:themeColor="text1"/>
          <w:sz w:val="24"/>
          <w:szCs w:val="24"/>
        </w:rPr>
      </w:pPr>
    </w:p>
    <w:p w:rsidR="00F423EF" w:rsidRDefault="00F423EF" w:rsidP="00400693">
      <w:pPr>
        <w:jc w:val="both"/>
        <w:rPr>
          <w:color w:val="000000" w:themeColor="text1"/>
          <w:sz w:val="24"/>
          <w:szCs w:val="24"/>
        </w:rPr>
      </w:pPr>
    </w:p>
    <w:p w:rsidR="00F423EF" w:rsidRDefault="00F423EF" w:rsidP="00400693">
      <w:pPr>
        <w:jc w:val="both"/>
        <w:rPr>
          <w:color w:val="000000" w:themeColor="text1"/>
          <w:sz w:val="24"/>
          <w:szCs w:val="24"/>
        </w:rPr>
      </w:pPr>
    </w:p>
    <w:p w:rsidR="00F423EF" w:rsidRDefault="00F423EF" w:rsidP="00400693">
      <w:pPr>
        <w:jc w:val="both"/>
        <w:rPr>
          <w:color w:val="000000" w:themeColor="text1"/>
          <w:sz w:val="24"/>
          <w:szCs w:val="24"/>
        </w:rPr>
      </w:pPr>
    </w:p>
    <w:p w:rsidR="00F423EF" w:rsidRDefault="00F423EF" w:rsidP="00400693">
      <w:pPr>
        <w:jc w:val="both"/>
        <w:rPr>
          <w:color w:val="000000" w:themeColor="text1"/>
          <w:sz w:val="24"/>
          <w:szCs w:val="24"/>
        </w:rPr>
      </w:pPr>
    </w:p>
    <w:p w:rsidR="00F423EF" w:rsidRDefault="00F423EF" w:rsidP="00400693">
      <w:pPr>
        <w:jc w:val="both"/>
        <w:rPr>
          <w:color w:val="000000" w:themeColor="text1"/>
          <w:sz w:val="24"/>
          <w:szCs w:val="24"/>
        </w:rPr>
      </w:pPr>
    </w:p>
    <w:p w:rsidR="00CF6DAE" w:rsidRDefault="00CF6DAE" w:rsidP="00400693">
      <w:pPr>
        <w:jc w:val="both"/>
        <w:rPr>
          <w:color w:val="000000" w:themeColor="text1"/>
          <w:sz w:val="24"/>
          <w:szCs w:val="24"/>
        </w:rPr>
      </w:pPr>
    </w:p>
    <w:p w:rsidR="00CF6DAE" w:rsidRDefault="00CF6DAE" w:rsidP="00400693">
      <w:pPr>
        <w:jc w:val="both"/>
        <w:rPr>
          <w:color w:val="000000" w:themeColor="text1"/>
          <w:sz w:val="24"/>
          <w:szCs w:val="24"/>
        </w:rPr>
      </w:pPr>
    </w:p>
    <w:p w:rsidR="00CF6DAE" w:rsidRDefault="005E2CCA" w:rsidP="00400693">
      <w:pPr>
        <w:jc w:val="both"/>
      </w:pPr>
      <w:r>
        <w:rPr>
          <w:noProof/>
          <w:color w:val="000000" w:themeColor="text1"/>
          <w:sz w:val="24"/>
          <w:szCs w:val="24"/>
          <w:lang w:eastAsia="en-GB"/>
        </w:rPr>
        <w:drawing>
          <wp:anchor distT="0" distB="0" distL="114300" distR="114300" simplePos="0" relativeHeight="251666432" behindDoc="0" locked="0" layoutInCell="1" allowOverlap="1" wp14:anchorId="29E64257" wp14:editId="018BC818">
            <wp:simplePos x="0" y="0"/>
            <wp:positionH relativeFrom="column">
              <wp:posOffset>-556591</wp:posOffset>
            </wp:positionH>
            <wp:positionV relativeFrom="paragraph">
              <wp:posOffset>303</wp:posOffset>
            </wp:positionV>
            <wp:extent cx="1219200" cy="409575"/>
            <wp:effectExtent l="0" t="0" r="0" b="9525"/>
            <wp:wrapThrough wrapText="bothSides">
              <wp:wrapPolygon edited="0">
                <wp:start x="0" y="0"/>
                <wp:lineTo x="0" y="21098"/>
                <wp:lineTo x="21263" y="21098"/>
                <wp:lineTo x="21263" y="0"/>
                <wp:lineTo x="0" y="0"/>
              </wp:wrapPolygon>
            </wp:wrapThrough>
            <wp:docPr id="22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9200" cy="4095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F423EF">
        <w:rPr>
          <w:noProof/>
          <w:lang w:eastAsia="en-GB"/>
        </w:rPr>
        <w:drawing>
          <wp:anchor distT="0" distB="0" distL="114300" distR="114300" simplePos="0" relativeHeight="251663360" behindDoc="0" locked="0" layoutInCell="1" allowOverlap="1" wp14:anchorId="6A87F4F1" wp14:editId="7CCCB28A">
            <wp:simplePos x="0" y="0"/>
            <wp:positionH relativeFrom="margin">
              <wp:posOffset>-428790</wp:posOffset>
            </wp:positionH>
            <wp:positionV relativeFrom="paragraph">
              <wp:posOffset>-470</wp:posOffset>
            </wp:positionV>
            <wp:extent cx="9732397" cy="5183453"/>
            <wp:effectExtent l="0" t="0" r="2540" b="0"/>
            <wp:wrapNone/>
            <wp:docPr id="3" name="Picture 3" descr="Diagram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Diagram&#10;&#10;Description automatically generated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732397" cy="518345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CF6DAE" w:rsidRDefault="00CF6DAE">
      <w:r>
        <w:br w:type="page"/>
      </w:r>
      <w:bookmarkStart w:id="0" w:name="_GoBack"/>
      <w:bookmarkEnd w:id="0"/>
    </w:p>
    <w:p w:rsidR="00F423EF" w:rsidRDefault="00F423EF" w:rsidP="00400693">
      <w:pPr>
        <w:jc w:val="both"/>
        <w:rPr>
          <w:color w:val="000000" w:themeColor="text1"/>
          <w:sz w:val="24"/>
          <w:szCs w:val="24"/>
        </w:rPr>
      </w:pPr>
    </w:p>
    <w:p w:rsidR="00CF6DAE" w:rsidRDefault="00CF6DAE" w:rsidP="00400693">
      <w:pPr>
        <w:jc w:val="both"/>
        <w:rPr>
          <w:color w:val="000000" w:themeColor="text1"/>
          <w:sz w:val="24"/>
          <w:szCs w:val="24"/>
        </w:rPr>
      </w:pPr>
    </w:p>
    <w:p w:rsidR="00842D66" w:rsidRDefault="00842D66" w:rsidP="00400693">
      <w:pPr>
        <w:jc w:val="both"/>
        <w:rPr>
          <w:color w:val="000000" w:themeColor="text1"/>
          <w:sz w:val="24"/>
          <w:szCs w:val="24"/>
        </w:rPr>
      </w:pPr>
    </w:p>
    <w:p w:rsidR="00842D66" w:rsidRDefault="00842D66" w:rsidP="00400693">
      <w:pPr>
        <w:jc w:val="both"/>
        <w:rPr>
          <w:color w:val="000000" w:themeColor="text1"/>
          <w:sz w:val="24"/>
          <w:szCs w:val="24"/>
        </w:rPr>
      </w:pPr>
    </w:p>
    <w:p w:rsidR="000201DC" w:rsidRDefault="000201DC" w:rsidP="00400693">
      <w:pPr>
        <w:jc w:val="both"/>
        <w:rPr>
          <w:color w:val="000000" w:themeColor="text1"/>
          <w:sz w:val="24"/>
          <w:szCs w:val="24"/>
        </w:rPr>
      </w:pPr>
    </w:p>
    <w:p w:rsidR="000201DC" w:rsidRDefault="000201DC" w:rsidP="00400693">
      <w:pPr>
        <w:jc w:val="both"/>
        <w:rPr>
          <w:color w:val="000000" w:themeColor="text1"/>
          <w:sz w:val="24"/>
          <w:szCs w:val="24"/>
        </w:rPr>
      </w:pPr>
    </w:p>
    <w:p w:rsidR="000201DC" w:rsidRDefault="000201DC" w:rsidP="00400693">
      <w:pPr>
        <w:jc w:val="both"/>
        <w:rPr>
          <w:color w:val="000000" w:themeColor="text1"/>
          <w:sz w:val="24"/>
          <w:szCs w:val="24"/>
        </w:rPr>
      </w:pPr>
    </w:p>
    <w:p w:rsidR="000201DC" w:rsidRDefault="000201DC" w:rsidP="00400693">
      <w:pPr>
        <w:jc w:val="both"/>
        <w:rPr>
          <w:color w:val="000000" w:themeColor="text1"/>
          <w:sz w:val="24"/>
          <w:szCs w:val="24"/>
        </w:rPr>
      </w:pPr>
    </w:p>
    <w:p w:rsidR="000201DC" w:rsidRDefault="000201DC" w:rsidP="00400693">
      <w:pPr>
        <w:jc w:val="both"/>
        <w:rPr>
          <w:color w:val="000000" w:themeColor="text1"/>
          <w:sz w:val="24"/>
          <w:szCs w:val="24"/>
        </w:rPr>
      </w:pPr>
    </w:p>
    <w:p w:rsidR="000201DC" w:rsidRDefault="000201DC" w:rsidP="00400693">
      <w:pPr>
        <w:jc w:val="both"/>
        <w:rPr>
          <w:color w:val="000000" w:themeColor="text1"/>
          <w:sz w:val="24"/>
          <w:szCs w:val="24"/>
        </w:rPr>
      </w:pPr>
    </w:p>
    <w:p w:rsidR="000201DC" w:rsidRDefault="000201DC" w:rsidP="00400693">
      <w:pPr>
        <w:jc w:val="both"/>
        <w:rPr>
          <w:color w:val="000000" w:themeColor="text1"/>
          <w:sz w:val="24"/>
          <w:szCs w:val="24"/>
        </w:rPr>
      </w:pPr>
    </w:p>
    <w:p w:rsidR="000201DC" w:rsidRDefault="000201DC" w:rsidP="00400693">
      <w:pPr>
        <w:jc w:val="both"/>
        <w:rPr>
          <w:color w:val="000000" w:themeColor="text1"/>
          <w:sz w:val="24"/>
          <w:szCs w:val="24"/>
        </w:rPr>
      </w:pPr>
    </w:p>
    <w:p w:rsidR="00842D66" w:rsidRDefault="00842D66" w:rsidP="00400693">
      <w:pPr>
        <w:jc w:val="both"/>
        <w:rPr>
          <w:color w:val="000000" w:themeColor="text1"/>
          <w:sz w:val="24"/>
          <w:szCs w:val="24"/>
        </w:rPr>
      </w:pPr>
    </w:p>
    <w:p w:rsidR="00842D66" w:rsidRDefault="00842D66" w:rsidP="00400693">
      <w:pPr>
        <w:jc w:val="both"/>
        <w:rPr>
          <w:color w:val="000000" w:themeColor="text1"/>
          <w:sz w:val="24"/>
          <w:szCs w:val="24"/>
        </w:rPr>
      </w:pPr>
    </w:p>
    <w:p w:rsidR="00842D66" w:rsidRDefault="00842D66" w:rsidP="00400693">
      <w:pPr>
        <w:jc w:val="both"/>
        <w:rPr>
          <w:color w:val="000000" w:themeColor="text1"/>
          <w:sz w:val="24"/>
          <w:szCs w:val="24"/>
        </w:rPr>
      </w:pPr>
      <w:r w:rsidRPr="000776C8">
        <w:rPr>
          <w:noProof/>
          <w:color w:val="FFFFFF" w:themeColor="background1"/>
          <w:lang w:eastAsia="en-GB"/>
        </w:rPr>
        <mc:AlternateContent>
          <mc:Choice Requires="wps">
            <w:drawing>
              <wp:anchor distT="0" distB="0" distL="114300" distR="114300" simplePos="0" relativeHeight="251672576" behindDoc="1" locked="0" layoutInCell="1" allowOverlap="1" wp14:anchorId="53EA6080" wp14:editId="6184FED1">
                <wp:simplePos x="0" y="0"/>
                <wp:positionH relativeFrom="page">
                  <wp:align>right</wp:align>
                </wp:positionH>
                <wp:positionV relativeFrom="paragraph">
                  <wp:posOffset>294005</wp:posOffset>
                </wp:positionV>
                <wp:extent cx="10727266" cy="1270000"/>
                <wp:effectExtent l="0" t="0" r="0" b="6350"/>
                <wp:wrapNone/>
                <wp:docPr id="7" name="Rectangle 10">
                  <a:extLst xmlns:a="http://schemas.openxmlformats.org/drawingml/2006/main"/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10727266" cy="1270000"/>
                        </a:xfrm>
                        <a:prstGeom prst="rect">
                          <a:avLst/>
                        </a:prstGeom>
                        <a:gradFill flip="none" rotWithShape="1">
                          <a:gsLst>
                            <a:gs pos="33000">
                              <a:srgbClr val="330072">
                                <a:alpha val="84000"/>
                              </a:srgbClr>
                            </a:gs>
                            <a:gs pos="52000">
                              <a:srgbClr val="7C2855"/>
                            </a:gs>
                            <a:gs pos="16000">
                              <a:srgbClr val="005EB8"/>
                            </a:gs>
                            <a:gs pos="0">
                              <a:srgbClr val="003087"/>
                            </a:gs>
                            <a:gs pos="70000">
                              <a:srgbClr val="AE2573"/>
                            </a:gs>
                            <a:gs pos="88000">
                              <a:srgbClr val="ED8B00"/>
                            </a:gs>
                          </a:gsLst>
                          <a:lin ang="10800000" scaled="1"/>
                          <a:tileRect/>
                        </a:gra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0AB21D26" id="Rectangle 10" o:spid="_x0000_s1026" style="position:absolute;margin-left:793.45pt;margin-top:23.15pt;width:844.65pt;height:100pt;flip:y;z-index:-251643904;visibility:visible;mso-wrap-style:square;mso-width-percent:0;mso-height-percent:0;mso-wrap-distance-left:9pt;mso-wrap-distance-top:0;mso-wrap-distance-right:9pt;mso-wrap-distance-bottom:0;mso-position-horizontal:right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" fillcolor="#003087" stroked="f" strokeweight="1pt">
                <v:fill color2="#ed8b00" rotate="t" angle="270" colors="0 #003087;10486f #005eb8;21627f #330072;34079f #7c2855;45875f #ae2573;57672f #ed8b00" focus="100%" type="gradient"/>
                <w10:wrap anchorx="page"/>
              </v:rect>
            </w:pict>
          </mc:Fallback>
        </mc:AlternateContent>
      </w:r>
    </w:p>
    <w:p w:rsidR="00842D66" w:rsidRDefault="00842D66" w:rsidP="00842D66">
      <w:pPr>
        <w:pStyle w:val="Footer"/>
        <w:ind w:left="-567"/>
        <w:rPr>
          <w:color w:val="FFFFFF" w:themeColor="background1"/>
        </w:rPr>
      </w:pPr>
    </w:p>
    <w:p w:rsidR="00842D66" w:rsidRPr="00CF00DE" w:rsidRDefault="00842D66" w:rsidP="00842D66">
      <w:pPr>
        <w:pStyle w:val="Footer"/>
        <w:ind w:left="-567"/>
        <w:rPr>
          <w:b/>
          <w:color w:val="FFFFFF" w:themeColor="background1"/>
          <w:sz w:val="24"/>
          <w:szCs w:val="24"/>
        </w:rPr>
      </w:pPr>
      <w:r w:rsidRPr="00CF00DE">
        <w:rPr>
          <w:b/>
          <w:color w:val="FFFFFF" w:themeColor="background1"/>
          <w:sz w:val="24"/>
          <w:szCs w:val="24"/>
        </w:rPr>
        <w:t>West Midlands Integrated Care Boards Working Together</w:t>
      </w:r>
    </w:p>
    <w:p w:rsidR="000201DC" w:rsidRDefault="00842D66" w:rsidP="00842D66">
      <w:pPr>
        <w:pStyle w:val="Footer"/>
        <w:ind w:left="-567"/>
        <w:rPr>
          <w:color w:val="BFBFBF" w:themeColor="background1" w:themeShade="BF"/>
        </w:rPr>
      </w:pPr>
      <w:r w:rsidRPr="00CF00DE">
        <w:rPr>
          <w:color w:val="BFBFBF" w:themeColor="background1" w:themeShade="BF"/>
        </w:rPr>
        <w:t xml:space="preserve">NHS Birmingham and Solihull ICB / NHS Black Country ICB / NHS Coventry and Warwickshire ICB / NHS Shropshire, Telford and Wrekin ICB / </w:t>
      </w:r>
    </w:p>
    <w:p w:rsidR="00842D66" w:rsidRDefault="00842D66" w:rsidP="00842D66">
      <w:pPr>
        <w:pStyle w:val="Footer"/>
        <w:ind w:left="-567"/>
        <w:rPr>
          <w:color w:val="BFBFBF" w:themeColor="background1" w:themeShade="BF"/>
        </w:rPr>
      </w:pPr>
      <w:r w:rsidRPr="00CF00DE">
        <w:rPr>
          <w:color w:val="BFBFBF" w:themeColor="background1" w:themeShade="BF"/>
        </w:rPr>
        <w:t>NHS Staffordshire and Stoke-on-Trent ICB</w:t>
      </w:r>
      <w:r>
        <w:rPr>
          <w:color w:val="BFBFBF" w:themeColor="background1" w:themeShade="BF"/>
        </w:rPr>
        <w:t xml:space="preserve"> / NHS Hereford and Worcestershire</w:t>
      </w:r>
    </w:p>
    <w:p w:rsidR="000201DC" w:rsidRDefault="000201DC" w:rsidP="00842D66">
      <w:pPr>
        <w:pStyle w:val="Footer"/>
        <w:ind w:left="-567"/>
        <w:rPr>
          <w:color w:val="BFBFBF" w:themeColor="background1" w:themeShade="BF"/>
        </w:rPr>
      </w:pPr>
    </w:p>
    <w:p w:rsidR="000201DC" w:rsidRPr="00CF00DE" w:rsidRDefault="000201DC" w:rsidP="00842D66">
      <w:pPr>
        <w:pStyle w:val="Footer"/>
        <w:ind w:left="-567"/>
        <w:rPr>
          <w:color w:val="BFBFBF" w:themeColor="background1" w:themeShade="BF"/>
        </w:rPr>
      </w:pPr>
      <w:r>
        <w:rPr>
          <w:color w:val="BFBFBF" w:themeColor="background1" w:themeShade="BF"/>
        </w:rPr>
        <w:t>office.westmidlands@nhs.net</w:t>
      </w:r>
    </w:p>
    <w:sectPr w:rsidR="000201DC" w:rsidRPr="00CF00DE" w:rsidSect="00F423EF">
      <w:pgSz w:w="16838" w:h="11906" w:orient="landscape" w:code="9"/>
      <w:pgMar w:top="1440" w:right="1440" w:bottom="1440" w:left="1440" w:header="706" w:footer="70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B7CE7" w:rsidRDefault="000B7CE7" w:rsidP="00CF6DAE">
      <w:pPr>
        <w:spacing w:after="0" w:line="240" w:lineRule="auto"/>
      </w:pPr>
      <w:r>
        <w:separator/>
      </w:r>
    </w:p>
  </w:endnote>
  <w:endnote w:type="continuationSeparator" w:id="0">
    <w:p w:rsidR="000B7CE7" w:rsidRDefault="000B7CE7" w:rsidP="00CF6DA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B7CE7" w:rsidRDefault="000B7CE7" w:rsidP="00CF6DAE">
      <w:pPr>
        <w:spacing w:after="0" w:line="240" w:lineRule="auto"/>
      </w:pPr>
      <w:r>
        <w:separator/>
      </w:r>
    </w:p>
  </w:footnote>
  <w:footnote w:type="continuationSeparator" w:id="0">
    <w:p w:rsidR="000B7CE7" w:rsidRDefault="000B7CE7" w:rsidP="00CF6DA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E308A8"/>
    <w:multiLevelType w:val="hybridMultilevel"/>
    <w:tmpl w:val="818A25E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780B37"/>
    <w:multiLevelType w:val="hybridMultilevel"/>
    <w:tmpl w:val="D11255E8"/>
    <w:lvl w:ilvl="0" w:tplc="0809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2" w15:restartNumberingAfterBreak="0">
    <w:nsid w:val="17C518CF"/>
    <w:multiLevelType w:val="hybridMultilevel"/>
    <w:tmpl w:val="08E48356"/>
    <w:lvl w:ilvl="0" w:tplc="E8FEEB4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66B21AE"/>
    <w:multiLevelType w:val="multilevel"/>
    <w:tmpl w:val="88DCFB2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4" w15:restartNumberingAfterBreak="0">
    <w:nsid w:val="270B0CF0"/>
    <w:multiLevelType w:val="hybridMultilevel"/>
    <w:tmpl w:val="4E4AE234"/>
    <w:lvl w:ilvl="0" w:tplc="E8FEEB4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7701F0A"/>
    <w:multiLevelType w:val="hybridMultilevel"/>
    <w:tmpl w:val="06006FA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95F4986"/>
    <w:multiLevelType w:val="hybridMultilevel"/>
    <w:tmpl w:val="13F2706C"/>
    <w:lvl w:ilvl="0" w:tplc="E2EC0482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  <w:sz w:val="22"/>
        <w:szCs w:val="22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EA946DA"/>
    <w:multiLevelType w:val="hybridMultilevel"/>
    <w:tmpl w:val="FC0C1860"/>
    <w:lvl w:ilvl="0" w:tplc="3A72A34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EB3394D"/>
    <w:multiLevelType w:val="hybridMultilevel"/>
    <w:tmpl w:val="F90CD5A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18570A1"/>
    <w:multiLevelType w:val="hybridMultilevel"/>
    <w:tmpl w:val="2D7A0B6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C430921"/>
    <w:multiLevelType w:val="hybridMultilevel"/>
    <w:tmpl w:val="CFD0D7C0"/>
    <w:lvl w:ilvl="0" w:tplc="E8FEEB4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116F2E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EF9E069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018C996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E18D6D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7E4FA7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6441DD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7FA4D2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040898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1" w15:restartNumberingAfterBreak="0">
    <w:nsid w:val="44330932"/>
    <w:multiLevelType w:val="hybridMultilevel"/>
    <w:tmpl w:val="F74A5522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6E67B62"/>
    <w:multiLevelType w:val="hybridMultilevel"/>
    <w:tmpl w:val="FE56D636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579E103A"/>
    <w:multiLevelType w:val="hybridMultilevel"/>
    <w:tmpl w:val="213A27C0"/>
    <w:lvl w:ilvl="0" w:tplc="EC504A68">
      <w:numFmt w:val="bullet"/>
      <w:lvlText w:val="-"/>
      <w:lvlJc w:val="left"/>
      <w:pPr>
        <w:ind w:left="2520" w:hanging="360"/>
      </w:pPr>
      <w:rPr>
        <w:rFonts w:ascii="Calibri" w:eastAsiaTheme="minorHAnsi" w:hAnsi="Calibri" w:cs="Calibri" w:hint="default"/>
      </w:rPr>
    </w:lvl>
    <w:lvl w:ilvl="1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14" w15:restartNumberingAfterBreak="0">
    <w:nsid w:val="59E577E4"/>
    <w:multiLevelType w:val="hybridMultilevel"/>
    <w:tmpl w:val="5AA840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DE90F95"/>
    <w:multiLevelType w:val="hybridMultilevel"/>
    <w:tmpl w:val="FE4C305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1664688"/>
    <w:multiLevelType w:val="hybridMultilevel"/>
    <w:tmpl w:val="1DEEBCBA"/>
    <w:lvl w:ilvl="0" w:tplc="E8FEEB4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55C119A"/>
    <w:multiLevelType w:val="hybridMultilevel"/>
    <w:tmpl w:val="2F88C80E"/>
    <w:lvl w:ilvl="0" w:tplc="E8FEEB4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3"/>
  </w:num>
  <w:num w:numId="3">
    <w:abstractNumId w:val="15"/>
  </w:num>
  <w:num w:numId="4">
    <w:abstractNumId w:val="10"/>
  </w:num>
  <w:num w:numId="5">
    <w:abstractNumId w:val="6"/>
  </w:num>
  <w:num w:numId="6">
    <w:abstractNumId w:val="4"/>
  </w:num>
  <w:num w:numId="7">
    <w:abstractNumId w:val="16"/>
  </w:num>
  <w:num w:numId="8">
    <w:abstractNumId w:val="2"/>
  </w:num>
  <w:num w:numId="9">
    <w:abstractNumId w:val="17"/>
  </w:num>
  <w:num w:numId="10">
    <w:abstractNumId w:val="5"/>
  </w:num>
  <w:num w:numId="11">
    <w:abstractNumId w:val="9"/>
  </w:num>
  <w:num w:numId="12">
    <w:abstractNumId w:val="8"/>
  </w:num>
  <w:num w:numId="13">
    <w:abstractNumId w:val="12"/>
  </w:num>
  <w:num w:numId="14">
    <w:abstractNumId w:val="0"/>
  </w:num>
  <w:num w:numId="15">
    <w:abstractNumId w:val="7"/>
  </w:num>
  <w:num w:numId="16">
    <w:abstractNumId w:val="1"/>
  </w:num>
  <w:num w:numId="17">
    <w:abstractNumId w:val="14"/>
  </w:num>
  <w:num w:numId="1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8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C4E14"/>
    <w:rsid w:val="000201DC"/>
    <w:rsid w:val="00027A60"/>
    <w:rsid w:val="00033A63"/>
    <w:rsid w:val="0004006D"/>
    <w:rsid w:val="00046C8C"/>
    <w:rsid w:val="00055652"/>
    <w:rsid w:val="00056CBD"/>
    <w:rsid w:val="00064D93"/>
    <w:rsid w:val="000846E3"/>
    <w:rsid w:val="0008621E"/>
    <w:rsid w:val="000878BD"/>
    <w:rsid w:val="000B0898"/>
    <w:rsid w:val="000B7CE7"/>
    <w:rsid w:val="000D0189"/>
    <w:rsid w:val="0010181C"/>
    <w:rsid w:val="00107131"/>
    <w:rsid w:val="00112E57"/>
    <w:rsid w:val="00122CD6"/>
    <w:rsid w:val="00155EDD"/>
    <w:rsid w:val="0015731C"/>
    <w:rsid w:val="00164A31"/>
    <w:rsid w:val="00167036"/>
    <w:rsid w:val="001919BC"/>
    <w:rsid w:val="001A07F1"/>
    <w:rsid w:val="001A24D1"/>
    <w:rsid w:val="001B1754"/>
    <w:rsid w:val="001B3391"/>
    <w:rsid w:val="001C4E14"/>
    <w:rsid w:val="001C67E4"/>
    <w:rsid w:val="001E64D1"/>
    <w:rsid w:val="001F3228"/>
    <w:rsid w:val="00200207"/>
    <w:rsid w:val="00204AFD"/>
    <w:rsid w:val="00211300"/>
    <w:rsid w:val="00216F8E"/>
    <w:rsid w:val="002250B2"/>
    <w:rsid w:val="00232FA7"/>
    <w:rsid w:val="00241588"/>
    <w:rsid w:val="00256256"/>
    <w:rsid w:val="00262E57"/>
    <w:rsid w:val="0027040C"/>
    <w:rsid w:val="002A5C3C"/>
    <w:rsid w:val="002D032B"/>
    <w:rsid w:val="002D41C7"/>
    <w:rsid w:val="002F2B88"/>
    <w:rsid w:val="00327B4F"/>
    <w:rsid w:val="003443DB"/>
    <w:rsid w:val="0034499B"/>
    <w:rsid w:val="00347478"/>
    <w:rsid w:val="003647F0"/>
    <w:rsid w:val="00381757"/>
    <w:rsid w:val="00384719"/>
    <w:rsid w:val="00390EB1"/>
    <w:rsid w:val="003A5F25"/>
    <w:rsid w:val="003B1CE0"/>
    <w:rsid w:val="003B79C7"/>
    <w:rsid w:val="003C0535"/>
    <w:rsid w:val="003C700C"/>
    <w:rsid w:val="003D53BA"/>
    <w:rsid w:val="003E6D64"/>
    <w:rsid w:val="003E76A5"/>
    <w:rsid w:val="003F0D6B"/>
    <w:rsid w:val="003F7F63"/>
    <w:rsid w:val="00400693"/>
    <w:rsid w:val="00413747"/>
    <w:rsid w:val="0042445C"/>
    <w:rsid w:val="004252DB"/>
    <w:rsid w:val="00431D2D"/>
    <w:rsid w:val="0044311B"/>
    <w:rsid w:val="0044713E"/>
    <w:rsid w:val="00455EC7"/>
    <w:rsid w:val="00460130"/>
    <w:rsid w:val="00471061"/>
    <w:rsid w:val="00471B61"/>
    <w:rsid w:val="0047208B"/>
    <w:rsid w:val="00473D9C"/>
    <w:rsid w:val="00477B7F"/>
    <w:rsid w:val="00487DD9"/>
    <w:rsid w:val="00495B24"/>
    <w:rsid w:val="00496B84"/>
    <w:rsid w:val="004A4429"/>
    <w:rsid w:val="004A7CA5"/>
    <w:rsid w:val="004B035C"/>
    <w:rsid w:val="004C2835"/>
    <w:rsid w:val="004D55CF"/>
    <w:rsid w:val="004E5909"/>
    <w:rsid w:val="004F2A59"/>
    <w:rsid w:val="004F32D3"/>
    <w:rsid w:val="00500991"/>
    <w:rsid w:val="005122B3"/>
    <w:rsid w:val="00514F0D"/>
    <w:rsid w:val="00515005"/>
    <w:rsid w:val="00523553"/>
    <w:rsid w:val="00525E57"/>
    <w:rsid w:val="005663E7"/>
    <w:rsid w:val="0058339C"/>
    <w:rsid w:val="005D1E7C"/>
    <w:rsid w:val="005E0AB9"/>
    <w:rsid w:val="005E2CCA"/>
    <w:rsid w:val="005F0174"/>
    <w:rsid w:val="00600686"/>
    <w:rsid w:val="00606043"/>
    <w:rsid w:val="00620D28"/>
    <w:rsid w:val="00637A76"/>
    <w:rsid w:val="006663F8"/>
    <w:rsid w:val="00667B02"/>
    <w:rsid w:val="00690610"/>
    <w:rsid w:val="006A05FA"/>
    <w:rsid w:val="006C423D"/>
    <w:rsid w:val="006D4082"/>
    <w:rsid w:val="006E207F"/>
    <w:rsid w:val="006E4F50"/>
    <w:rsid w:val="00700A8B"/>
    <w:rsid w:val="00704801"/>
    <w:rsid w:val="00734995"/>
    <w:rsid w:val="0074170F"/>
    <w:rsid w:val="00741B13"/>
    <w:rsid w:val="0077089E"/>
    <w:rsid w:val="007741F9"/>
    <w:rsid w:val="00774BD3"/>
    <w:rsid w:val="00776E20"/>
    <w:rsid w:val="00782366"/>
    <w:rsid w:val="007B6336"/>
    <w:rsid w:val="007C02B3"/>
    <w:rsid w:val="007D03B7"/>
    <w:rsid w:val="007E47A5"/>
    <w:rsid w:val="007F20C9"/>
    <w:rsid w:val="007F6611"/>
    <w:rsid w:val="00805586"/>
    <w:rsid w:val="00805837"/>
    <w:rsid w:val="00813368"/>
    <w:rsid w:val="00814294"/>
    <w:rsid w:val="00830782"/>
    <w:rsid w:val="00842D66"/>
    <w:rsid w:val="008475DB"/>
    <w:rsid w:val="00867E67"/>
    <w:rsid w:val="0087590A"/>
    <w:rsid w:val="008A151B"/>
    <w:rsid w:val="008A1A1E"/>
    <w:rsid w:val="008D734D"/>
    <w:rsid w:val="008D7CFF"/>
    <w:rsid w:val="008E5E32"/>
    <w:rsid w:val="008F42DF"/>
    <w:rsid w:val="008F74D3"/>
    <w:rsid w:val="00902030"/>
    <w:rsid w:val="00905D14"/>
    <w:rsid w:val="00915C21"/>
    <w:rsid w:val="00921686"/>
    <w:rsid w:val="009406B2"/>
    <w:rsid w:val="009436B6"/>
    <w:rsid w:val="00944BA9"/>
    <w:rsid w:val="00945C46"/>
    <w:rsid w:val="00955A23"/>
    <w:rsid w:val="0097299C"/>
    <w:rsid w:val="00975890"/>
    <w:rsid w:val="009761E2"/>
    <w:rsid w:val="00984471"/>
    <w:rsid w:val="00995190"/>
    <w:rsid w:val="00997402"/>
    <w:rsid w:val="009B2C4F"/>
    <w:rsid w:val="009B4985"/>
    <w:rsid w:val="009D2413"/>
    <w:rsid w:val="009D611A"/>
    <w:rsid w:val="009E08EC"/>
    <w:rsid w:val="009E186C"/>
    <w:rsid w:val="009E484B"/>
    <w:rsid w:val="00A13116"/>
    <w:rsid w:val="00A230DE"/>
    <w:rsid w:val="00A357DD"/>
    <w:rsid w:val="00A443A0"/>
    <w:rsid w:val="00A57BF8"/>
    <w:rsid w:val="00A722DA"/>
    <w:rsid w:val="00A74704"/>
    <w:rsid w:val="00A8265D"/>
    <w:rsid w:val="00A92E51"/>
    <w:rsid w:val="00AA36CD"/>
    <w:rsid w:val="00AA5F4C"/>
    <w:rsid w:val="00AD7328"/>
    <w:rsid w:val="00AE6037"/>
    <w:rsid w:val="00AE7581"/>
    <w:rsid w:val="00AF4288"/>
    <w:rsid w:val="00AF70CC"/>
    <w:rsid w:val="00B00BF3"/>
    <w:rsid w:val="00B343BA"/>
    <w:rsid w:val="00B3759E"/>
    <w:rsid w:val="00B45FF6"/>
    <w:rsid w:val="00B626AF"/>
    <w:rsid w:val="00B66807"/>
    <w:rsid w:val="00B73111"/>
    <w:rsid w:val="00B876E7"/>
    <w:rsid w:val="00BB33F8"/>
    <w:rsid w:val="00BC350A"/>
    <w:rsid w:val="00BD56ED"/>
    <w:rsid w:val="00BE046B"/>
    <w:rsid w:val="00BE1B37"/>
    <w:rsid w:val="00BF1257"/>
    <w:rsid w:val="00C275A3"/>
    <w:rsid w:val="00C32B71"/>
    <w:rsid w:val="00C34FF7"/>
    <w:rsid w:val="00C46F7B"/>
    <w:rsid w:val="00C77213"/>
    <w:rsid w:val="00C77FFD"/>
    <w:rsid w:val="00C97180"/>
    <w:rsid w:val="00C97FC8"/>
    <w:rsid w:val="00CA557B"/>
    <w:rsid w:val="00CB1612"/>
    <w:rsid w:val="00CB325B"/>
    <w:rsid w:val="00CE52F9"/>
    <w:rsid w:val="00CF6DAE"/>
    <w:rsid w:val="00CF7432"/>
    <w:rsid w:val="00D0289D"/>
    <w:rsid w:val="00D242E7"/>
    <w:rsid w:val="00D43CCA"/>
    <w:rsid w:val="00D45A5B"/>
    <w:rsid w:val="00D465DB"/>
    <w:rsid w:val="00D67613"/>
    <w:rsid w:val="00DB522B"/>
    <w:rsid w:val="00DC6469"/>
    <w:rsid w:val="00DF152E"/>
    <w:rsid w:val="00E21D7E"/>
    <w:rsid w:val="00E378AE"/>
    <w:rsid w:val="00E42DBD"/>
    <w:rsid w:val="00E525B9"/>
    <w:rsid w:val="00E662FF"/>
    <w:rsid w:val="00E66532"/>
    <w:rsid w:val="00E821A2"/>
    <w:rsid w:val="00E8263B"/>
    <w:rsid w:val="00EB6210"/>
    <w:rsid w:val="00EE381A"/>
    <w:rsid w:val="00EF677A"/>
    <w:rsid w:val="00F12B58"/>
    <w:rsid w:val="00F24836"/>
    <w:rsid w:val="00F3570E"/>
    <w:rsid w:val="00F423EF"/>
    <w:rsid w:val="00F45080"/>
    <w:rsid w:val="00F47D2A"/>
    <w:rsid w:val="00F53F67"/>
    <w:rsid w:val="00F62C7A"/>
    <w:rsid w:val="00F7545B"/>
    <w:rsid w:val="00F83E33"/>
    <w:rsid w:val="00F9342F"/>
    <w:rsid w:val="00FA3FB1"/>
    <w:rsid w:val="00FA6949"/>
    <w:rsid w:val="00FC17E5"/>
    <w:rsid w:val="00FC1BAD"/>
    <w:rsid w:val="00FF42C4"/>
    <w:rsid w:val="1094B7D3"/>
    <w:rsid w:val="192AF34C"/>
    <w:rsid w:val="26665B9E"/>
    <w:rsid w:val="2EAB5AD0"/>
    <w:rsid w:val="2FB1762D"/>
    <w:rsid w:val="573462A2"/>
    <w:rsid w:val="66D66265"/>
    <w:rsid w:val="6F253C49"/>
    <w:rsid w:val="6F49562A"/>
    <w:rsid w:val="70C10CAA"/>
    <w:rsid w:val="73F8AD6C"/>
    <w:rsid w:val="752BBA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29E115A"/>
  <w15:chartTrackingRefBased/>
  <w15:docId w15:val="{13018B99-3E80-40EC-A841-1901904344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C4E14"/>
    <w:pPr>
      <w:ind w:left="720"/>
      <w:contextualSpacing/>
    </w:pPr>
  </w:style>
  <w:style w:type="table" w:styleId="TableGrid">
    <w:name w:val="Table Grid"/>
    <w:basedOn w:val="TableNormal"/>
    <w:uiPriority w:val="59"/>
    <w:rsid w:val="00CE52F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oSpacingChar">
    <w:name w:val="No Spacing Char"/>
    <w:basedOn w:val="DefaultParagraphFont"/>
    <w:link w:val="NoSpacing"/>
    <w:uiPriority w:val="1"/>
    <w:locked/>
    <w:rsid w:val="0015731C"/>
    <w:rPr>
      <w:rFonts w:ascii="Arial" w:eastAsiaTheme="minorEastAsia" w:hAnsi="Arial" w:cs="Arial"/>
      <w:lang w:val="en-US"/>
    </w:rPr>
  </w:style>
  <w:style w:type="paragraph" w:styleId="NoSpacing">
    <w:name w:val="No Spacing"/>
    <w:link w:val="NoSpacingChar"/>
    <w:uiPriority w:val="1"/>
    <w:qFormat/>
    <w:rsid w:val="0015731C"/>
    <w:pPr>
      <w:spacing w:after="0" w:line="240" w:lineRule="auto"/>
    </w:pPr>
    <w:rPr>
      <w:rFonts w:ascii="Arial" w:eastAsiaTheme="minorEastAsia" w:hAnsi="Arial" w:cs="Arial"/>
      <w:lang w:val="en-US"/>
    </w:rPr>
  </w:style>
  <w:style w:type="paragraph" w:customStyle="1" w:styleId="TableParagraph">
    <w:name w:val="Table Paragraph"/>
    <w:basedOn w:val="Normal"/>
    <w:uiPriority w:val="1"/>
    <w:qFormat/>
    <w:rsid w:val="0015731C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lang w:eastAsia="en-GB" w:bidi="en-GB"/>
    </w:rPr>
  </w:style>
  <w:style w:type="paragraph" w:customStyle="1" w:styleId="Default">
    <w:name w:val="Default"/>
    <w:rsid w:val="00262E5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EB6210"/>
    <w:rPr>
      <w:color w:val="0563C1" w:themeColor="hyperlink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EB6210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CF6DA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F6DAE"/>
  </w:style>
  <w:style w:type="paragraph" w:styleId="Footer">
    <w:name w:val="footer"/>
    <w:basedOn w:val="Normal"/>
    <w:link w:val="FooterChar"/>
    <w:uiPriority w:val="99"/>
    <w:unhideWhenUsed/>
    <w:rsid w:val="00CF6DA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F6D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5136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6319180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22698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953055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05004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61246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23370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97111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4.pn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3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_activity xmlns="c0b545c7-9282-4949-a53c-108baabfe509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8EA298FC4F28D419DFF80DD49C87CC9" ma:contentTypeVersion="16" ma:contentTypeDescription="Create a new document." ma:contentTypeScope="" ma:versionID="70d6c17cbc5ca11ecf5e18884c924b5a">
  <xsd:schema xmlns:xsd="http://www.w3.org/2001/XMLSchema" xmlns:xs="http://www.w3.org/2001/XMLSchema" xmlns:p="http://schemas.microsoft.com/office/2006/metadata/properties" xmlns:ns1="http://schemas.microsoft.com/sharepoint/v3" xmlns:ns3="c0b545c7-9282-4949-a53c-108baabfe509" xmlns:ns4="77575d23-eda8-4f13-9b9b-b81bb93f2da2" targetNamespace="http://schemas.microsoft.com/office/2006/metadata/properties" ma:root="true" ma:fieldsID="4b5ca8d3272d0fb6d8784cf8b8367ea8" ns1:_="" ns3:_="" ns4:_="">
    <xsd:import namespace="http://schemas.microsoft.com/sharepoint/v3"/>
    <xsd:import namespace="c0b545c7-9282-4949-a53c-108baabfe509"/>
    <xsd:import namespace="77575d23-eda8-4f13-9b9b-b81bb93f2da2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1:_ip_UnifiedCompliancePolicyProperties" minOccurs="0"/>
                <xsd:element ref="ns1:_ip_UnifiedCompliancePolicyUIActio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LengthInSeconds" minOccurs="0"/>
                <xsd:element ref="ns3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2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3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0b545c7-9282-4949-a53c-108baabfe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2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_activity" ma:index="23" nillable="true" ma:displayName="_activity" ma:hidden="true" ma:internalName="_activity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7575d23-eda8-4f13-9b9b-b81bb93f2da2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9B5CCD6-D3A3-4E98-8D72-17448AEE07D6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c0b545c7-9282-4949-a53c-108baabfe509"/>
  </ds:schemaRefs>
</ds:datastoreItem>
</file>

<file path=customXml/itemProps2.xml><?xml version="1.0" encoding="utf-8"?>
<ds:datastoreItem xmlns:ds="http://schemas.openxmlformats.org/officeDocument/2006/customXml" ds:itemID="{365F63AC-A583-4544-B87E-7BBFE3F21E3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D9E9591-2337-4D6A-ADA5-659ED803612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c0b545c7-9282-4949-a53c-108baabfe509"/>
    <ds:schemaRef ds:uri="77575d23-eda8-4f13-9b9b-b81bb93f2da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2186</Words>
  <Characters>12461</Characters>
  <Application>Microsoft Office Word</Application>
  <DocSecurity>0</DocSecurity>
  <Lines>103</Lines>
  <Paragraphs>29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Karen Helliwell (Birmingham and Solihull ICB)</dc:creator>
  <cp:keywords/>
  <dc:description/>
  <cp:lastModifiedBy>Chris Bird (CCG) SESCCG</cp:lastModifiedBy>
  <cp:revision>2</cp:revision>
  <cp:lastPrinted>2023-01-18T07:23:00Z</cp:lastPrinted>
  <dcterms:created xsi:type="dcterms:W3CDTF">2023-03-09T15:20:00Z</dcterms:created>
  <dcterms:modified xsi:type="dcterms:W3CDTF">2023-03-09T15:20:00Z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0x010100F8EA298FC4F28D419DFF80DD49C87CC9</vt:lpwstr>
  </property>
</Properties>
</file>